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D0" w:rsidRDefault="003F0CD0" w:rsidP="003F0CD0">
      <w:pPr>
        <w:spacing w:line="4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分项报价明细表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248"/>
        <w:gridCol w:w="2730"/>
        <w:gridCol w:w="2602"/>
        <w:gridCol w:w="1942"/>
      </w:tblGrid>
      <w:tr w:rsidR="003F0CD0" w:rsidTr="00E90F77">
        <w:trPr>
          <w:trHeight w:val="6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1#电梯钢丝绳12∮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85米*6根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28050.00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2#电梯钢丝绳12∮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85米*6根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28050.00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3#电梯钢丝绳12∮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90米*6根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29700.00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4#电梯钢丝绳12∮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90米*6根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29700.00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3#电梯曳引轮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1个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12000.00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4#电梯曳引轮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12000.00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光幕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 套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7100.00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专用齿轮油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 桶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1100.00</w:t>
            </w:r>
          </w:p>
        </w:tc>
      </w:tr>
      <w:tr w:rsidR="003F0CD0" w:rsidTr="00E90F77">
        <w:trPr>
          <w:trHeight w:val="6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4台电梯人工费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40000.00</w:t>
            </w:r>
          </w:p>
        </w:tc>
      </w:tr>
      <w:tr w:rsidR="003F0CD0" w:rsidTr="003F0CD0">
        <w:trPr>
          <w:trHeight w:val="576"/>
        </w:trPr>
        <w:tc>
          <w:tcPr>
            <w:tcW w:w="3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D0" w:rsidRDefault="003F0CD0" w:rsidP="00E90F7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187700.00</w:t>
            </w:r>
          </w:p>
        </w:tc>
      </w:tr>
    </w:tbl>
    <w:p w:rsidR="003F0CD0" w:rsidRDefault="003F0CD0" w:rsidP="003F0CD0">
      <w:pPr>
        <w:adjustRightInd w:val="0"/>
        <w:snapToGrid w:val="0"/>
        <w:spacing w:line="460" w:lineRule="exact"/>
        <w:ind w:firstLineChars="201" w:firstLine="563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说明：</w:t>
      </w:r>
    </w:p>
    <w:p w:rsidR="003F0CD0" w:rsidRDefault="003F0CD0" w:rsidP="003F0CD0">
      <w:pPr>
        <w:adjustRightInd w:val="0"/>
        <w:snapToGrid w:val="0"/>
        <w:spacing w:line="460" w:lineRule="exact"/>
        <w:ind w:firstLineChars="201" w:firstLine="563"/>
        <w:rPr>
          <w:rFonts w:ascii="宋体"/>
          <w:color w:val="FF0000"/>
          <w:sz w:val="28"/>
          <w:szCs w:val="28"/>
        </w:rPr>
      </w:pPr>
      <w:r>
        <w:rPr>
          <w:rFonts w:ascii="宋体" w:hAnsi="宋体" w:cs="宋体"/>
          <w:color w:val="FF0000"/>
          <w:sz w:val="28"/>
          <w:szCs w:val="28"/>
        </w:rPr>
        <w:t>1</w:t>
      </w:r>
      <w:r>
        <w:rPr>
          <w:rFonts w:ascii="宋体" w:hAnsi="宋体" w:cs="宋体" w:hint="eastAsia"/>
          <w:color w:val="FF0000"/>
          <w:sz w:val="28"/>
          <w:szCs w:val="28"/>
        </w:rPr>
        <w:t>．服务内容尽可能详细，涉及</w:t>
      </w:r>
      <w:r>
        <w:rPr>
          <w:rFonts w:ascii="宋体" w:hAnsi="宋体" w:cs="宋体" w:hint="eastAsia"/>
          <w:color w:val="FF0000"/>
          <w:sz w:val="28"/>
          <w:szCs w:val="28"/>
        </w:rPr>
        <w:t>配件</w:t>
      </w:r>
      <w:r>
        <w:rPr>
          <w:rFonts w:ascii="宋体" w:hAnsi="宋体" w:cs="宋体" w:hint="eastAsia"/>
          <w:color w:val="FF0000"/>
          <w:sz w:val="28"/>
          <w:szCs w:val="28"/>
        </w:rPr>
        <w:t>、综合服务、</w:t>
      </w:r>
      <w:r>
        <w:rPr>
          <w:rFonts w:ascii="宋体" w:hAnsi="宋体" w:cs="宋体" w:hint="eastAsia"/>
          <w:color w:val="FF0000"/>
          <w:sz w:val="28"/>
          <w:szCs w:val="28"/>
        </w:rPr>
        <w:t>管理</w:t>
      </w:r>
      <w:r>
        <w:rPr>
          <w:rFonts w:ascii="宋体" w:hAnsi="宋体" w:cs="宋体" w:hint="eastAsia"/>
          <w:color w:val="FF0000"/>
          <w:sz w:val="28"/>
          <w:szCs w:val="28"/>
        </w:rPr>
        <w:t>等事项的应全部列出；</w:t>
      </w:r>
      <w:r>
        <w:rPr>
          <w:rFonts w:ascii="宋体"/>
          <w:color w:val="FF0000"/>
          <w:sz w:val="28"/>
          <w:szCs w:val="28"/>
        </w:rPr>
        <w:t xml:space="preserve">      </w:t>
      </w:r>
    </w:p>
    <w:p w:rsidR="003F0CD0" w:rsidRDefault="003F0CD0" w:rsidP="003F0CD0">
      <w:pPr>
        <w:adjustRightInd w:val="0"/>
        <w:snapToGrid w:val="0"/>
        <w:spacing w:line="460" w:lineRule="exact"/>
        <w:ind w:firstLineChars="201" w:firstLine="563"/>
        <w:rPr>
          <w:rFonts w:ascii="宋体"/>
          <w:sz w:val="28"/>
          <w:szCs w:val="28"/>
        </w:rPr>
      </w:pPr>
      <w:r>
        <w:rPr>
          <w:rFonts w:ascii="宋体" w:hAnsi="宋体" w:cs="宋体"/>
          <w:color w:val="FF0000"/>
          <w:sz w:val="28"/>
          <w:szCs w:val="28"/>
        </w:rPr>
        <w:t>2</w:t>
      </w:r>
      <w:r>
        <w:rPr>
          <w:rFonts w:ascii="宋体" w:hAnsi="宋体" w:cs="宋体" w:hint="eastAsia"/>
          <w:color w:val="FF0000"/>
          <w:sz w:val="28"/>
          <w:szCs w:val="28"/>
        </w:rPr>
        <w:t>．此表将随中标公告一并公示，请投标人认真填写。</w:t>
      </w:r>
    </w:p>
    <w:p w:rsidR="003F0CD0" w:rsidRDefault="003F0CD0" w:rsidP="003F0CD0">
      <w:pPr>
        <w:spacing w:line="460" w:lineRule="exact"/>
        <w:jc w:val="center"/>
        <w:rPr>
          <w:rFonts w:ascii="宋体"/>
          <w:sz w:val="28"/>
          <w:szCs w:val="28"/>
        </w:rPr>
      </w:pPr>
    </w:p>
    <w:p w:rsidR="003F0CD0" w:rsidRDefault="003F0CD0" w:rsidP="003F0CD0">
      <w:pPr>
        <w:spacing w:line="460" w:lineRule="exact"/>
        <w:jc w:val="center"/>
        <w:rPr>
          <w:rFonts w:ascii="宋体"/>
          <w:sz w:val="28"/>
          <w:szCs w:val="28"/>
        </w:rPr>
      </w:pPr>
    </w:p>
    <w:p w:rsidR="003F0CD0" w:rsidRDefault="003F0CD0" w:rsidP="003F0CD0">
      <w:pPr>
        <w:spacing w:line="46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供应商（单位盖章）：呼伦贝尔</w:t>
      </w:r>
      <w:proofErr w:type="gramStart"/>
      <w:r>
        <w:rPr>
          <w:rFonts w:ascii="宋体" w:hint="eastAsia"/>
          <w:b/>
          <w:sz w:val="28"/>
          <w:szCs w:val="28"/>
        </w:rPr>
        <w:t>市兴原电梯</w:t>
      </w:r>
      <w:proofErr w:type="gramEnd"/>
      <w:r>
        <w:rPr>
          <w:rFonts w:ascii="宋体" w:hint="eastAsia"/>
          <w:b/>
          <w:sz w:val="28"/>
          <w:szCs w:val="28"/>
        </w:rPr>
        <w:t>销售有限公司</w:t>
      </w:r>
    </w:p>
    <w:p w:rsidR="003F0CD0" w:rsidRDefault="003F0CD0" w:rsidP="003F0CD0">
      <w:pPr>
        <w:spacing w:line="460" w:lineRule="exact"/>
        <w:jc w:val="center"/>
        <w:rPr>
          <w:rFonts w:ascii="宋体"/>
          <w:b/>
          <w:sz w:val="28"/>
          <w:szCs w:val="28"/>
        </w:rPr>
      </w:pPr>
    </w:p>
    <w:p w:rsidR="003F0CD0" w:rsidRDefault="003F0CD0" w:rsidP="003F0CD0">
      <w:pPr>
        <w:spacing w:line="46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 xml:space="preserve">    </w:t>
      </w:r>
      <w:r>
        <w:rPr>
          <w:rFonts w:ascii="宋体" w:hint="eastAsia"/>
          <w:b/>
          <w:sz w:val="28"/>
          <w:szCs w:val="28"/>
        </w:rPr>
        <w:t>法</w:t>
      </w:r>
      <w:r>
        <w:rPr>
          <w:rFonts w:ascii="宋体"/>
          <w:b/>
          <w:sz w:val="28"/>
          <w:szCs w:val="28"/>
        </w:rPr>
        <w:t xml:space="preserve">  </w:t>
      </w:r>
      <w:r>
        <w:rPr>
          <w:rFonts w:ascii="宋体" w:hint="eastAsia"/>
          <w:b/>
          <w:sz w:val="28"/>
          <w:szCs w:val="28"/>
        </w:rPr>
        <w:t>人（签字）：</w:t>
      </w:r>
    </w:p>
    <w:p w:rsidR="003F0CD0" w:rsidRDefault="003F0CD0" w:rsidP="003F0CD0">
      <w:pPr>
        <w:spacing w:line="460" w:lineRule="exact"/>
        <w:jc w:val="righ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2019年05月29日</w:t>
      </w:r>
    </w:p>
    <w:p w:rsidR="003F0CD0" w:rsidRDefault="003F0CD0" w:rsidP="003F0CD0"/>
    <w:p w:rsidR="00260D6A" w:rsidRDefault="00260D6A"/>
    <w:sectPr w:rsidR="0026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D0"/>
    <w:rsid w:val="00260D6A"/>
    <w:rsid w:val="003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ztb</dc:creator>
  <cp:keywords/>
  <dc:description/>
  <cp:lastModifiedBy>ztb</cp:lastModifiedBy>
  <cp:revision>1</cp:revision>
  <dcterms:created xsi:type="dcterms:W3CDTF">2019-05-30T03:12:00Z</dcterms:created>
  <dcterms:modified xsi:type="dcterms:W3CDTF">2019-05-30T03:15:00Z</dcterms:modified>
</cp:coreProperties>
</file>