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北京市住房和城乡建设委员会关于</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加强建筑起重机械安全</w:t>
      </w:r>
      <w:r>
        <w:rPr>
          <w:rFonts w:hint="eastAsia" w:ascii="方正小标宋简体" w:hAnsi="方正小标宋简体" w:eastAsia="方正小标宋简体" w:cs="方正小标宋简体"/>
          <w:sz w:val="44"/>
          <w:szCs w:val="44"/>
          <w:lang w:eastAsia="zh-CN"/>
        </w:rPr>
        <w:t>风险管控</w:t>
      </w:r>
      <w:r>
        <w:rPr>
          <w:rFonts w:hint="eastAsia" w:ascii="方正小标宋简体" w:hAnsi="方正小标宋简体" w:eastAsia="方正小标宋简体" w:cs="方正小标宋简体"/>
          <w:sz w:val="44"/>
          <w:szCs w:val="44"/>
        </w:rPr>
        <w:t>工作的通知</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pPr>
        <w:spacing w:line="54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各区住房城乡建设委，东城、西城区住房城市建设委，经济技术开发区建设局，各有关</w:t>
      </w:r>
      <w:bookmarkStart w:id="0" w:name="_GoBack"/>
      <w:bookmarkEnd w:id="0"/>
      <w:r>
        <w:rPr>
          <w:rFonts w:hint="eastAsia" w:ascii="仿宋_GB2312" w:hAnsi="仿宋_GB2312" w:eastAsia="仿宋_GB2312" w:cs="仿宋_GB2312"/>
          <w:sz w:val="32"/>
          <w:szCs w:val="32"/>
        </w:rPr>
        <w:t>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有效管控</w:t>
      </w:r>
      <w:r>
        <w:rPr>
          <w:rFonts w:hint="eastAsia" w:ascii="仿宋_GB2312" w:hAnsi="仿宋_GB2312" w:eastAsia="仿宋_GB2312" w:cs="仿宋_GB2312"/>
          <w:sz w:val="32"/>
          <w:szCs w:val="32"/>
        </w:rPr>
        <w:t>本市房屋建筑和市政基础设施工程施工现场建筑起重机械</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全力压减起重伤害生产安全事故，</w:t>
      </w:r>
      <w:r>
        <w:rPr>
          <w:rFonts w:hint="eastAsia" w:ascii="仿宋_GB2312" w:hAnsi="仿宋_GB2312" w:eastAsia="仿宋_GB2312" w:cs="仿宋_GB2312"/>
          <w:sz w:val="32"/>
          <w:szCs w:val="32"/>
          <w:lang w:eastAsia="zh-CN"/>
        </w:rPr>
        <w:t>根</w:t>
      </w:r>
      <w:r>
        <w:rPr>
          <w:rFonts w:hint="eastAsia" w:ascii="仿宋_GB2312" w:hAnsi="仿宋_GB2312" w:eastAsia="仿宋_GB2312" w:cs="仿宋_GB2312"/>
          <w:sz w:val="32"/>
          <w:szCs w:val="32"/>
        </w:rPr>
        <w:t>据《中华人民共和国安全生产法》《中华人民共和国特种设备安全法》《建设工程安全生产管理条例》《建筑起重机械安全监督管理规定》《危险性较大的分部分项工程安全管理规定》《建筑施工企业主要负责人、项目负责人和专职安全生产管理人员安全生产管理规定实施细则》《北京市建筑起重机械安全监督管理规定》等法律法规和规范性文件，</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lang w:eastAsia="zh-CN"/>
        </w:rPr>
        <w:t>加强本市</w:t>
      </w:r>
      <w:r>
        <w:rPr>
          <w:rFonts w:hint="eastAsia" w:ascii="仿宋_GB2312" w:hAnsi="仿宋_GB2312" w:eastAsia="仿宋_GB2312" w:cs="仿宋_GB2312"/>
          <w:sz w:val="32"/>
          <w:szCs w:val="32"/>
        </w:rPr>
        <w:t>建筑起重机械安全管理</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的有关要求通知如下：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一、严格落实施工总承包单位建筑起重机械的安全管理主体责任</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确保设备管理机构和相关管理</w:t>
      </w:r>
      <w:r>
        <w:rPr>
          <w:rFonts w:hint="eastAsia" w:ascii="楷体_GB2312" w:hAnsi="楷体_GB2312" w:eastAsia="楷体_GB2312" w:cs="楷体_GB2312"/>
          <w:sz w:val="32"/>
          <w:szCs w:val="32"/>
        </w:rPr>
        <w:t>人员</w:t>
      </w:r>
      <w:r>
        <w:rPr>
          <w:rFonts w:hint="eastAsia" w:ascii="楷体_GB2312" w:hAnsi="楷体_GB2312" w:eastAsia="楷体_GB2312" w:cs="楷体_GB2312"/>
          <w:sz w:val="32"/>
          <w:szCs w:val="32"/>
          <w:lang w:eastAsia="zh-CN"/>
        </w:rPr>
        <w:t>到位</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具有施工总承包资质，其</w:t>
      </w:r>
      <w:r>
        <w:rPr>
          <w:rFonts w:hint="eastAsia" w:ascii="仿宋_GB2312" w:hAnsi="仿宋_GB2312" w:eastAsia="仿宋_GB2312" w:cs="仿宋_GB2312"/>
          <w:sz w:val="32"/>
          <w:szCs w:val="32"/>
        </w:rPr>
        <w:t>承揽工程范围内使用建筑起重机械的</w:t>
      </w:r>
      <w:r>
        <w:rPr>
          <w:rFonts w:hint="eastAsia" w:ascii="仿宋_GB2312" w:hAnsi="仿宋_GB2312" w:eastAsia="仿宋_GB2312" w:cs="仿宋_GB2312"/>
          <w:sz w:val="32"/>
          <w:szCs w:val="32"/>
          <w:lang w:eastAsia="zh-CN"/>
        </w:rPr>
        <w:t>（包括使用自有设备和租赁设备）</w:t>
      </w:r>
      <w:r>
        <w:rPr>
          <w:rFonts w:hint="eastAsia" w:ascii="仿宋_GB2312" w:hAnsi="仿宋_GB2312" w:eastAsia="仿宋_GB2312" w:cs="仿宋_GB2312"/>
          <w:sz w:val="32"/>
          <w:szCs w:val="32"/>
        </w:rPr>
        <w:t>，施工总承包单位</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在企业设置</w:t>
      </w:r>
      <w:r>
        <w:rPr>
          <w:rFonts w:hint="eastAsia" w:ascii="仿宋_GB2312" w:hAnsi="仿宋_GB2312" w:eastAsia="仿宋_GB2312" w:cs="仿宋_GB2312"/>
          <w:sz w:val="32"/>
          <w:szCs w:val="32"/>
          <w:lang w:eastAsia="zh-CN"/>
        </w:rPr>
        <w:t>独立的设备</w:t>
      </w:r>
      <w:r>
        <w:rPr>
          <w:rFonts w:hint="eastAsia" w:ascii="仿宋_GB2312" w:hAnsi="仿宋_GB2312" w:eastAsia="仿宋_GB2312" w:cs="仿宋_GB2312"/>
          <w:sz w:val="32"/>
          <w:szCs w:val="32"/>
        </w:rPr>
        <w:t>管理机构或配备专职设备管理人员。施工总承包单位的企业安全生产管理机构中，应当配备机械类或综合类专职安全生产管理人员。</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工程项目使用建筑起重机械的</w:t>
      </w:r>
      <w:r>
        <w:rPr>
          <w:rFonts w:hint="eastAsia" w:ascii="仿宋_GB2312" w:hAnsi="仿宋_GB2312" w:eastAsia="仿宋_GB2312" w:cs="仿宋_GB2312"/>
          <w:sz w:val="32"/>
          <w:szCs w:val="32"/>
          <w:lang w:eastAsia="zh-CN"/>
        </w:rPr>
        <w:t>（包括使用自有设备和租赁设备）</w:t>
      </w:r>
      <w:r>
        <w:rPr>
          <w:rFonts w:hint="eastAsia" w:ascii="仿宋_GB2312" w:hAnsi="仿宋_GB2312" w:eastAsia="仿宋_GB2312" w:cs="仿宋_GB2312"/>
          <w:sz w:val="32"/>
          <w:szCs w:val="32"/>
        </w:rPr>
        <w:t>，施工总承包单位</w:t>
      </w:r>
      <w:r>
        <w:rPr>
          <w:rFonts w:hint="eastAsia" w:ascii="仿宋_GB2312" w:hAnsi="仿宋_GB2312" w:eastAsia="仿宋_GB2312" w:cs="仿宋_GB2312"/>
          <w:sz w:val="32"/>
          <w:szCs w:val="32"/>
          <w:lang w:eastAsia="zh-CN"/>
        </w:rPr>
        <w:t>应当在项目</w:t>
      </w: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eastAsia="zh-CN"/>
        </w:rPr>
        <w:t>独立的设备</w:t>
      </w:r>
      <w:r>
        <w:rPr>
          <w:rFonts w:hint="eastAsia" w:ascii="仿宋_GB2312" w:hAnsi="仿宋_GB2312" w:eastAsia="仿宋_GB2312" w:cs="仿宋_GB2312"/>
          <w:sz w:val="32"/>
          <w:szCs w:val="32"/>
        </w:rPr>
        <w:t>管理机构或配备专职设备管理人员。施工总承包单位的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安全生产管理机构中，应当配备机械类或综合类专职安全生产管理人员。</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3.施工总承包单位在企业或项目</w:t>
      </w: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eastAsia="zh-CN"/>
        </w:rPr>
        <w:t>的独立设备</w:t>
      </w:r>
      <w:r>
        <w:rPr>
          <w:rFonts w:hint="eastAsia" w:ascii="仿宋_GB2312" w:hAnsi="仿宋_GB2312" w:eastAsia="仿宋_GB2312" w:cs="仿宋_GB2312"/>
          <w:sz w:val="32"/>
          <w:szCs w:val="32"/>
        </w:rPr>
        <w:t>管理机构</w:t>
      </w:r>
      <w:r>
        <w:rPr>
          <w:rFonts w:hint="eastAsia" w:ascii="仿宋_GB2312" w:hAnsi="仿宋_GB2312" w:eastAsia="仿宋_GB2312" w:cs="仿宋_GB2312"/>
          <w:sz w:val="32"/>
          <w:szCs w:val="32"/>
          <w:lang w:eastAsia="zh-CN"/>
        </w:rPr>
        <w:t>，其机构中的专职设备管理人员不得少于</w:t>
      </w:r>
      <w:r>
        <w:rPr>
          <w:rFonts w:hint="eastAsia" w:ascii="仿宋_GB2312" w:hAnsi="仿宋_GB2312" w:eastAsia="仿宋_GB2312" w:cs="仿宋_GB2312"/>
          <w:sz w:val="32"/>
          <w:szCs w:val="32"/>
          <w:lang w:val="en-US" w:eastAsia="zh-CN"/>
        </w:rPr>
        <w:t>2人。</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专职设备管理人员应当至少满足以下条件之一：</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（1）具有机械类中级或以上专业技术职称；</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（2）具有机械员考核合格证书；</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（3）具有司机、安装拆卸、信号司索、电气设备安装调试等工种的技师及以上职业技能岗位证书；</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w:t>
      </w:r>
      <w:r>
        <w:rPr>
          <w:rFonts w:hint="eastAsia" w:ascii="仿宋_GB2312" w:hAnsi="仿宋_GB2312" w:eastAsia="仿宋_GB2312" w:cs="仿宋_GB2312"/>
          <w:sz w:val="32"/>
          <w:szCs w:val="32"/>
        </w:rPr>
        <w:t>机械类或综合类专职安全生产管理人员</w:t>
      </w:r>
      <w:r>
        <w:rPr>
          <w:rFonts w:hint="eastAsia" w:ascii="仿宋_GB2312" w:hAnsi="仿宋_GB2312" w:eastAsia="仿宋_GB2312" w:cs="仿宋_GB2312"/>
          <w:sz w:val="32"/>
          <w:szCs w:val="32"/>
          <w:lang w:eastAsia="zh-CN"/>
        </w:rPr>
        <w:t>考核合格证书。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）加强对特种作业操作人员资格的</w:t>
      </w:r>
      <w:r>
        <w:rPr>
          <w:rFonts w:hint="eastAsia" w:ascii="楷体_GB2312" w:hAnsi="楷体_GB2312" w:eastAsia="楷体_GB2312" w:cs="楷体_GB2312"/>
          <w:sz w:val="32"/>
          <w:szCs w:val="32"/>
          <w:lang w:eastAsia="zh-CN"/>
        </w:rPr>
        <w:t>审核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eastAsia="仿宋_GB2312"/>
          <w:sz w:val="32"/>
          <w:szCs w:val="32"/>
        </w:rPr>
        <w:t>施工总承包单位在申请建筑起重机械使用登记时，应当在北京市建筑起重机械综合管理系统”（以下简称“综合管理系统”）添加建筑起重机械司机、建筑起重信号司索工（以下分别简称“司机”、“信号司索工”）信息。区住房城乡建设主管部门应当予以审查，不符合要求的，不予办理使用登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综合管理系统向施工总承包单位用户公布建筑起重机械司机</w:t>
      </w:r>
      <w:r>
        <w:rPr>
          <w:rFonts w:hint="eastAsia" w:ascii="仿宋_GB2312" w:hAnsi="仿宋_GB2312" w:eastAsia="仿宋_GB2312" w:cs="仿宋_GB2312"/>
          <w:sz w:val="32"/>
          <w:szCs w:val="32"/>
          <w:lang w:eastAsia="zh-CN"/>
        </w:rPr>
        <w:t>（以下简称“司机”）</w:t>
      </w:r>
      <w:r>
        <w:rPr>
          <w:rFonts w:hint="eastAsia" w:ascii="仿宋_GB2312" w:hAnsi="仿宋_GB2312" w:eastAsia="仿宋_GB2312" w:cs="仿宋_GB2312"/>
          <w:sz w:val="32"/>
          <w:szCs w:val="32"/>
        </w:rPr>
        <w:t>、建筑起重机械安装拆卸工</w:t>
      </w:r>
      <w:r>
        <w:rPr>
          <w:rFonts w:hint="eastAsia" w:ascii="仿宋_GB2312" w:hAnsi="仿宋_GB2312" w:eastAsia="仿宋_GB2312" w:cs="仿宋_GB2312"/>
          <w:sz w:val="32"/>
          <w:szCs w:val="32"/>
          <w:lang w:eastAsia="zh-CN"/>
        </w:rPr>
        <w:t>（以下简称“安装拆卸工”）</w:t>
      </w:r>
      <w:r>
        <w:rPr>
          <w:rFonts w:hint="eastAsia" w:ascii="仿宋_GB2312" w:hAnsi="仿宋_GB2312" w:eastAsia="仿宋_GB2312" w:cs="仿宋_GB2312"/>
          <w:sz w:val="32"/>
          <w:szCs w:val="32"/>
        </w:rPr>
        <w:t>和信号司索工</w:t>
      </w:r>
      <w:r>
        <w:rPr>
          <w:rFonts w:hint="eastAsia" w:ascii="仿宋_GB2312" w:hAnsi="仿宋_GB2312" w:eastAsia="仿宋_GB2312" w:cs="仿宋_GB2312"/>
          <w:sz w:val="32"/>
          <w:szCs w:val="32"/>
          <w:lang w:eastAsia="zh-CN"/>
        </w:rPr>
        <w:t>电子证书</w:t>
      </w:r>
      <w:r>
        <w:rPr>
          <w:rFonts w:hint="eastAsia" w:ascii="仿宋_GB2312" w:hAnsi="仿宋_GB2312" w:eastAsia="仿宋_GB2312" w:cs="仿宋_GB2312"/>
          <w:sz w:val="32"/>
          <w:szCs w:val="32"/>
        </w:rPr>
        <w:t>信息，施工总承包单位应当</w:t>
      </w:r>
      <w:r>
        <w:rPr>
          <w:rFonts w:hint="eastAsia" w:ascii="仿宋_GB2312" w:hAnsi="仿宋_GB2312" w:eastAsia="仿宋_GB2312" w:cs="仿宋_GB2312"/>
          <w:sz w:val="32"/>
          <w:szCs w:val="32"/>
          <w:lang w:eastAsia="zh-CN"/>
        </w:rPr>
        <w:t>审核司机、安装拆卸工和信号司索工特种作业操作资格证书是否真实有效以及在综合管理系统备案人员与现场实际人员是否一致，不符合要求的，严禁特种作业操作人员上岗作业。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现场安装拆卸工应当与综合管理系统安装（或拆卸）告知中添加的安装拆卸工一致。建筑起重机械安装（或拆卸）告知后，设备在安装（或拆卸）前，安装拆卸工变更的，安装单位应当在综合管理系统更换人员，否则严禁安装（或拆卸）设备。现场司机和信号司索工应当与综合管理系统使用登记中添加的司机和信号司索工一致。建筑起重机械使用登记办理后，司机或信号司索工变更的，施工总承包单位应当在综合管理系统更换人员，否则严禁使用设备。</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履行</w:t>
      </w:r>
      <w:r>
        <w:rPr>
          <w:rFonts w:hint="eastAsia" w:ascii="楷体_GB2312" w:hAnsi="楷体_GB2312" w:eastAsia="楷体_GB2312" w:cs="楷体_GB2312"/>
          <w:sz w:val="32"/>
          <w:szCs w:val="32"/>
        </w:rPr>
        <w:t>对设备的安全检查责任</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施工总承包单位</w:t>
      </w:r>
      <w:r>
        <w:rPr>
          <w:rFonts w:hint="eastAsia" w:ascii="仿宋_GB2312" w:hAnsi="仿宋_GB2312" w:eastAsia="仿宋_GB2312" w:cs="仿宋_GB2312"/>
          <w:sz w:val="32"/>
          <w:szCs w:val="32"/>
          <w:lang w:eastAsia="zh-CN"/>
        </w:rPr>
        <w:t>应当建立健全建筑起重机械安全检查的责任制度和管理制度，明确职责分工、检查周期、组织方式、检查形式、检查内容、判定标准和处罚标准等。</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施工总承包单位</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指定专职设备管理人员、专职安全生产管理人员（机械类或综合类）</w:t>
      </w:r>
      <w:r>
        <w:rPr>
          <w:rFonts w:hint="eastAsia" w:ascii="仿宋_GB2312" w:hAnsi="仿宋_GB2312" w:eastAsia="仿宋_GB2312" w:cs="仿宋_GB2312"/>
          <w:sz w:val="32"/>
          <w:szCs w:val="32"/>
          <w:lang w:eastAsia="zh-CN"/>
        </w:rPr>
        <w:t>对建筑起重机械</w:t>
      </w:r>
      <w:r>
        <w:rPr>
          <w:rFonts w:hint="eastAsia" w:ascii="仿宋_GB2312" w:hAnsi="仿宋_GB2312" w:eastAsia="仿宋_GB2312" w:cs="仿宋_GB2312"/>
          <w:sz w:val="32"/>
          <w:szCs w:val="32"/>
        </w:rPr>
        <w:t>的安装、使用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拆卸情况</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设备实体安全状况进行</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。通过购买技术服务方式对设备进行实体检查的，应当委托具有相应资格和能力的单位实施。</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施工总承包单位应当结合建筑施工项目安全生产标准化自评工作，实施建筑起重机械定期</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。在企业层面，应当至少每季度对所属项目使用的建筑起重机械组织一次检查。在项目层面，应当至少每月对本项目使用的建筑起重机械组织一次检查。检查应当填写《建筑工程施工现场安全资料管理规程》（</w:t>
      </w:r>
      <w:r>
        <w:rPr>
          <w:rFonts w:hint="eastAsia" w:ascii="仿宋_GB2312" w:hAnsi="仿宋_GB2312" w:eastAsia="仿宋_GB2312" w:cs="仿宋_GB2312"/>
          <w:sz w:val="32"/>
          <w:szCs w:val="32"/>
          <w:lang w:val="en-US" w:eastAsia="zh-CN"/>
        </w:rPr>
        <w:t>DB11/383</w:t>
      </w:r>
      <w:r>
        <w:rPr>
          <w:rFonts w:hint="eastAsia" w:ascii="仿宋_GB2312" w:hAnsi="仿宋_GB2312" w:eastAsia="仿宋_GB2312" w:cs="仿宋_GB2312"/>
          <w:sz w:val="32"/>
          <w:szCs w:val="32"/>
          <w:lang w:eastAsia="zh-CN"/>
        </w:rPr>
        <w:t>）中《北京市施工现场检查评分记录（塔式起重机、起重吊装）》（表</w:t>
      </w:r>
      <w:r>
        <w:rPr>
          <w:rFonts w:hint="eastAsia" w:ascii="仿宋_GB2312" w:hAnsi="仿宋_GB2312" w:eastAsia="仿宋_GB2312" w:cs="仿宋_GB2312"/>
          <w:sz w:val="32"/>
          <w:szCs w:val="32"/>
          <w:lang w:val="en-US" w:eastAsia="zh-CN"/>
        </w:rPr>
        <w:t>AQ-C1-14</w:t>
      </w:r>
      <w:r>
        <w:rPr>
          <w:rFonts w:hint="eastAsia" w:ascii="仿宋_GB2312" w:hAnsi="仿宋_GB2312" w:eastAsia="仿宋_GB2312" w:cs="仿宋_GB2312"/>
          <w:sz w:val="32"/>
          <w:szCs w:val="32"/>
          <w:lang w:eastAsia="zh-CN"/>
        </w:rPr>
        <w:t>）和《北京市施工现场检查评分记录（机械安全）》（表</w:t>
      </w:r>
      <w:r>
        <w:rPr>
          <w:rFonts w:hint="eastAsia" w:ascii="仿宋_GB2312" w:hAnsi="仿宋_GB2312" w:eastAsia="仿宋_GB2312" w:cs="仿宋_GB2312"/>
          <w:sz w:val="32"/>
          <w:szCs w:val="32"/>
          <w:lang w:val="en-US" w:eastAsia="zh-CN"/>
        </w:rPr>
        <w:t>AQ-C1-15</w:t>
      </w:r>
      <w:r>
        <w:rPr>
          <w:rFonts w:hint="eastAsia" w:ascii="仿宋_GB2312" w:hAnsi="仿宋_GB2312" w:eastAsia="仿宋_GB2312" w:cs="仿宋_GB2312"/>
          <w:sz w:val="32"/>
          <w:szCs w:val="32"/>
          <w:lang w:eastAsia="zh-CN"/>
        </w:rPr>
        <w:t>），对存在的问题填写《安全检查（隐患排查）记录表》（表</w:t>
      </w:r>
      <w:r>
        <w:rPr>
          <w:rFonts w:hint="eastAsia" w:ascii="仿宋_GB2312" w:hAnsi="仿宋_GB2312" w:eastAsia="仿宋_GB2312" w:cs="仿宋_GB2312"/>
          <w:sz w:val="32"/>
          <w:szCs w:val="32"/>
          <w:lang w:val="en-US" w:eastAsia="zh-CN"/>
        </w:rPr>
        <w:t>AQ-C1-17</w:t>
      </w:r>
      <w:r>
        <w:rPr>
          <w:rFonts w:hint="eastAsia" w:ascii="仿宋_GB2312" w:hAnsi="仿宋_GB2312" w:eastAsia="仿宋_GB2312" w:cs="仿宋_GB2312"/>
          <w:sz w:val="32"/>
          <w:szCs w:val="32"/>
          <w:lang w:eastAsia="zh-CN"/>
        </w:rPr>
        <w:t>）。经查存在事故隐患的，应当立即停止使用设备并组织整改，整改单位应当填写《安全隐患整改反馈表》（表</w:t>
      </w:r>
      <w:r>
        <w:rPr>
          <w:rFonts w:hint="eastAsia" w:ascii="仿宋_GB2312" w:hAnsi="仿宋_GB2312" w:eastAsia="仿宋_GB2312" w:cs="仿宋_GB2312"/>
          <w:sz w:val="32"/>
          <w:szCs w:val="32"/>
          <w:lang w:val="en-US" w:eastAsia="zh-CN"/>
        </w:rPr>
        <w:t>AQ-C1-18</w:t>
      </w:r>
      <w:r>
        <w:rPr>
          <w:rFonts w:hint="eastAsia" w:ascii="仿宋_GB2312" w:hAnsi="仿宋_GB2312" w:eastAsia="仿宋_GB2312" w:cs="仿宋_GB2312"/>
          <w:sz w:val="32"/>
          <w:szCs w:val="32"/>
          <w:lang w:eastAsia="zh-CN"/>
        </w:rPr>
        <w:t>），经施工总承包单位复查合格后才可继续投入使用。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施工总承包单位要按照《北京市建筑施工设备服务合同》</w:t>
      </w:r>
      <w:r>
        <w:rPr>
          <w:rFonts w:hint="eastAsia" w:ascii="仿宋_GB2312" w:hAnsi="仿宋_GB2312" w:eastAsia="仿宋_GB2312" w:cs="仿宋_GB2312"/>
          <w:sz w:val="32"/>
          <w:szCs w:val="32"/>
          <w:lang w:eastAsia="zh-CN"/>
        </w:rPr>
        <w:t>示范文本的</w:t>
      </w:r>
      <w:r>
        <w:rPr>
          <w:rFonts w:hint="eastAsia" w:ascii="仿宋_GB2312" w:hAnsi="仿宋_GB2312" w:eastAsia="仿宋_GB2312" w:cs="仿宋_GB2312"/>
          <w:sz w:val="32"/>
          <w:szCs w:val="32"/>
        </w:rPr>
        <w:t>约定，督促设备产权单位按时对设备进行维修保养，严禁</w:t>
      </w:r>
      <w:r>
        <w:rPr>
          <w:rFonts w:hint="eastAsia" w:ascii="仿宋_GB2312" w:hAnsi="仿宋_GB2312" w:eastAsia="仿宋_GB2312" w:cs="仿宋_GB2312"/>
          <w:sz w:val="32"/>
          <w:szCs w:val="32"/>
          <w:lang w:eastAsia="zh-CN"/>
        </w:rPr>
        <w:t>滞后对设备的维修保养或不对设备进行维护保养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强化重点环节的安全管控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1.施工总承包单位</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按照《房屋建筑和市政基础设施工程施工分包管理办法》</w:t>
      </w:r>
      <w:r>
        <w:rPr>
          <w:rFonts w:hint="eastAsia" w:ascii="仿宋_GB2312" w:hAnsi="仿宋_GB2312" w:eastAsia="仿宋_GB2312" w:cs="仿宋_GB2312"/>
          <w:sz w:val="32"/>
          <w:szCs w:val="32"/>
          <w:lang w:eastAsia="zh-CN"/>
        </w:rPr>
        <w:t>的有关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设备拆装</w:t>
      </w:r>
      <w:r>
        <w:rPr>
          <w:rFonts w:hint="eastAsia" w:ascii="仿宋_GB2312" w:hAnsi="仿宋_GB2312" w:eastAsia="仿宋_GB2312" w:cs="仿宋_GB2312"/>
          <w:sz w:val="32"/>
          <w:szCs w:val="32"/>
        </w:rPr>
        <w:t>单位的履约行为进行全过程监管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应当将建筑起重机械安装拆卸工程分包给具有起重设备安装工程专业承包资质和建筑施工企业安全生产许可证的单位，与之</w:t>
      </w:r>
      <w:r>
        <w:rPr>
          <w:rFonts w:hint="eastAsia" w:ascii="仿宋_GB2312" w:eastAsia="仿宋_GB2312"/>
          <w:sz w:val="32"/>
          <w:szCs w:val="32"/>
        </w:rPr>
        <w:t>签订专业分包合同和安全生产管理协议。</w:t>
      </w:r>
      <w:r>
        <w:rPr>
          <w:rFonts w:hint="eastAsia" w:ascii="仿宋_GB2312" w:hAnsi="仿宋_GB2312" w:eastAsia="仿宋_GB2312" w:cs="仿宋_GB2312"/>
          <w:b w:val="0"/>
          <w:bCs w:val="0"/>
          <w:sz w:val="32"/>
          <w:szCs w:val="32"/>
          <w:lang w:val="en-US" w:eastAsia="zh-CN"/>
        </w:rPr>
        <w:t>施工总承包单位具有起重设备安装工程专业承包资质和建筑施工企业安全生产许可证的，可以在资质许可的范围内自行组织实施建筑起重机械安装拆卸工程。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eastAsia="zh-CN"/>
        </w:rPr>
        <w:t>施工总承包单位</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编制或审核</w:t>
      </w:r>
      <w:r>
        <w:rPr>
          <w:rFonts w:hint="eastAsia" w:ascii="仿宋_GB2312" w:hAnsi="仿宋_GB2312" w:eastAsia="仿宋_GB2312" w:cs="仿宋_GB2312"/>
          <w:sz w:val="32"/>
          <w:szCs w:val="32"/>
        </w:rPr>
        <w:t>施工组织设计</w:t>
      </w:r>
      <w:r>
        <w:rPr>
          <w:rFonts w:hint="eastAsia" w:ascii="仿宋_GB2312" w:hAnsi="仿宋_GB2312" w:eastAsia="仿宋_GB2312" w:cs="仿宋_GB2312"/>
          <w:sz w:val="32"/>
          <w:szCs w:val="32"/>
          <w:lang w:eastAsia="zh-CN"/>
        </w:rPr>
        <w:t>或设备拆装</w:t>
      </w:r>
      <w:r>
        <w:rPr>
          <w:rFonts w:hint="eastAsia" w:ascii="仿宋_GB2312" w:hAnsi="仿宋_GB2312" w:eastAsia="仿宋_GB2312" w:cs="仿宋_GB2312"/>
          <w:sz w:val="32"/>
          <w:szCs w:val="32"/>
        </w:rPr>
        <w:t>专项施工方案时，</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听取设备产权单位和拆装单位的合理化建议</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设备布局和选型</w:t>
      </w:r>
      <w:r>
        <w:rPr>
          <w:rFonts w:hint="eastAsia" w:ascii="仿宋_GB2312" w:hAnsi="仿宋_GB2312" w:eastAsia="仿宋_GB2312" w:cs="仿宋_GB2312"/>
          <w:sz w:val="32"/>
          <w:szCs w:val="32"/>
          <w:lang w:eastAsia="zh-CN"/>
        </w:rPr>
        <w:t>满足安全性、合理性要求。设备拆装</w:t>
      </w:r>
      <w:r>
        <w:rPr>
          <w:rFonts w:hint="eastAsia" w:ascii="仿宋_GB2312" w:hAnsi="仿宋_GB2312" w:eastAsia="仿宋_GB2312" w:cs="仿宋_GB2312"/>
          <w:sz w:val="32"/>
          <w:szCs w:val="32"/>
        </w:rPr>
        <w:t>专项施工方案</w:t>
      </w:r>
      <w:r>
        <w:rPr>
          <w:rFonts w:hint="eastAsia" w:ascii="仿宋_GB2312" w:hAnsi="仿宋_GB2312" w:eastAsia="仿宋_GB2312" w:cs="仿宋_GB2312"/>
          <w:sz w:val="32"/>
          <w:szCs w:val="32"/>
          <w:lang w:eastAsia="zh-CN"/>
        </w:rPr>
        <w:t>由设备拆装单位编制的，除须由设备拆装单位企业技术负责人审核签字并加盖单位公章外，施工总承包单位企业技术负责人应当组织企业技术、设备、安全等业务部门对专项施工方案进行实质性审核，由企业技术负责人审核签字并加盖单位公章</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施工总承包单位</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联合设备产权单位对</w:t>
      </w:r>
      <w:r>
        <w:rPr>
          <w:rFonts w:hint="eastAsia" w:ascii="仿宋_GB2312" w:hAnsi="仿宋_GB2312" w:eastAsia="仿宋_GB2312" w:cs="仿宋_GB2312"/>
          <w:sz w:val="32"/>
          <w:szCs w:val="32"/>
          <w:lang w:eastAsia="zh-CN"/>
        </w:rPr>
        <w:t>司机和</w:t>
      </w:r>
      <w:r>
        <w:rPr>
          <w:rFonts w:hint="eastAsia" w:ascii="仿宋_GB2312" w:hAnsi="仿宋_GB2312" w:eastAsia="仿宋_GB2312" w:cs="仿宋_GB2312"/>
          <w:sz w:val="32"/>
          <w:szCs w:val="32"/>
        </w:rPr>
        <w:t>信号司索工进行安全技术交底。对信号工</w:t>
      </w:r>
      <w:r>
        <w:rPr>
          <w:rFonts w:hint="eastAsia" w:ascii="仿宋_GB2312" w:hAnsi="仿宋_GB2312" w:eastAsia="仿宋_GB2312" w:cs="仿宋_GB2312"/>
          <w:sz w:val="32"/>
          <w:szCs w:val="32"/>
          <w:lang w:eastAsia="zh-CN"/>
        </w:rPr>
        <w:t>司索工</w:t>
      </w:r>
      <w:r>
        <w:rPr>
          <w:rFonts w:hint="eastAsia" w:ascii="仿宋_GB2312" w:hAnsi="仿宋_GB2312" w:eastAsia="仿宋_GB2312" w:cs="仿宋_GB2312"/>
          <w:sz w:val="32"/>
          <w:szCs w:val="32"/>
        </w:rPr>
        <w:t>的安全技术交底中应当写明塔式起重机械的型号、最大起重量、最大幅度、最大幅度处的额定起重量、</w:t>
      </w:r>
      <w:r>
        <w:rPr>
          <w:rFonts w:hint="eastAsia" w:ascii="仿宋_GB2312" w:hAnsi="仿宋_GB2312" w:eastAsia="仿宋_GB2312" w:cs="仿宋_GB2312"/>
          <w:sz w:val="32"/>
          <w:szCs w:val="32"/>
          <w:lang w:eastAsia="zh-CN"/>
        </w:rPr>
        <w:t>常用</w:t>
      </w:r>
      <w:r>
        <w:rPr>
          <w:rFonts w:hint="eastAsia" w:ascii="仿宋_GB2312" w:hAnsi="仿宋_GB2312" w:eastAsia="仿宋_GB2312" w:cs="仿宋_GB2312"/>
          <w:sz w:val="32"/>
          <w:szCs w:val="32"/>
        </w:rPr>
        <w:t>吊点位置处对应幅度的额定起重量、吊物重量</w:t>
      </w:r>
      <w:r>
        <w:rPr>
          <w:rFonts w:hint="eastAsia" w:ascii="仿宋_GB2312" w:hAnsi="仿宋_GB2312" w:eastAsia="仿宋_GB2312" w:cs="仿宋_GB2312"/>
          <w:sz w:val="32"/>
          <w:szCs w:val="32"/>
          <w:lang w:eastAsia="zh-CN"/>
        </w:rPr>
        <w:t>、吊挂方法</w:t>
      </w:r>
      <w:r>
        <w:rPr>
          <w:rFonts w:hint="eastAsia" w:ascii="仿宋_GB2312" w:hAnsi="仿宋_GB2312" w:eastAsia="仿宋_GB2312" w:cs="仿宋_GB2312"/>
          <w:sz w:val="32"/>
          <w:szCs w:val="32"/>
        </w:rPr>
        <w:t>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4.施工总承包单位对建筑起重机械吊索具承担安全检查责任，确保吊索具的安全性能满足要求。起重吊装作业前，</w:t>
      </w:r>
      <w:r>
        <w:rPr>
          <w:rFonts w:hint="eastAsia" w:ascii="仿宋_GB2312" w:hAnsi="仿宋_GB2312" w:eastAsia="仿宋_GB2312" w:cs="仿宋_GB2312"/>
          <w:sz w:val="32"/>
          <w:szCs w:val="32"/>
        </w:rPr>
        <w:t>施工总承包单位必须对所提供的</w:t>
      </w:r>
      <w:r>
        <w:rPr>
          <w:rFonts w:hint="eastAsia" w:ascii="仿宋_GB2312" w:hAnsi="仿宋_GB2312" w:eastAsia="仿宋_GB2312" w:cs="仿宋_GB2312"/>
          <w:sz w:val="32"/>
          <w:szCs w:val="32"/>
          <w:lang w:eastAsia="zh-CN"/>
        </w:rPr>
        <w:t>（包括要求分包单位或其他单位提供的）</w:t>
      </w:r>
      <w:r>
        <w:rPr>
          <w:rFonts w:hint="eastAsia" w:ascii="仿宋_GB2312" w:hAnsi="仿宋_GB2312" w:eastAsia="仿宋_GB2312" w:cs="仿宋_GB2312"/>
          <w:sz w:val="32"/>
          <w:szCs w:val="32"/>
        </w:rPr>
        <w:t>钢丝绳、卡环</w:t>
      </w:r>
      <w:r>
        <w:rPr>
          <w:rFonts w:hint="eastAsia" w:ascii="仿宋_GB2312" w:hAnsi="仿宋_GB2312" w:eastAsia="仿宋_GB2312" w:cs="仿宋_GB2312"/>
          <w:sz w:val="32"/>
          <w:szCs w:val="32"/>
          <w:lang w:eastAsia="zh-CN"/>
        </w:rPr>
        <w:t>、扁担梁</w:t>
      </w:r>
      <w:r>
        <w:rPr>
          <w:rFonts w:hint="eastAsia" w:ascii="仿宋_GB2312" w:hAnsi="仿宋_GB2312" w:eastAsia="仿宋_GB2312" w:cs="仿宋_GB2312"/>
          <w:sz w:val="32"/>
          <w:szCs w:val="32"/>
        </w:rPr>
        <w:t>等吊索具进行严格检查，</w:t>
      </w:r>
      <w:r>
        <w:rPr>
          <w:rFonts w:hint="eastAsia" w:ascii="仿宋_GB2312" w:hAnsi="仿宋_GB2312" w:eastAsia="仿宋_GB2312" w:cs="仿宋_GB2312"/>
          <w:sz w:val="32"/>
          <w:szCs w:val="32"/>
          <w:lang w:eastAsia="zh-CN"/>
        </w:rPr>
        <w:t>留存检查记录，不符合安全性能要求</w:t>
      </w:r>
      <w:r>
        <w:rPr>
          <w:rFonts w:hint="eastAsia" w:ascii="仿宋_GB2312" w:hAnsi="仿宋_GB2312" w:eastAsia="仿宋_GB2312" w:cs="仿宋_GB2312"/>
          <w:sz w:val="32"/>
          <w:szCs w:val="32"/>
        </w:rPr>
        <w:t>的一律不得使用。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严格落实</w:t>
      </w:r>
      <w:r>
        <w:rPr>
          <w:rFonts w:hint="eastAsia" w:ascii="黑体" w:hAnsi="黑体" w:eastAsia="黑体" w:cs="黑体"/>
          <w:sz w:val="32"/>
          <w:szCs w:val="32"/>
        </w:rPr>
        <w:t>设备产权单位建筑起重机械</w:t>
      </w:r>
      <w:r>
        <w:rPr>
          <w:rFonts w:hint="eastAsia" w:ascii="黑体" w:hAnsi="黑体" w:eastAsia="黑体" w:cs="黑体"/>
          <w:sz w:val="32"/>
          <w:szCs w:val="32"/>
          <w:lang w:eastAsia="zh-CN"/>
        </w:rPr>
        <w:t>的</w:t>
      </w:r>
      <w:r>
        <w:rPr>
          <w:rFonts w:hint="eastAsia" w:ascii="黑体" w:hAnsi="黑体" w:eastAsia="黑体" w:cs="黑体"/>
          <w:sz w:val="32"/>
          <w:szCs w:val="32"/>
        </w:rPr>
        <w:t>安全管理直接责任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华文楷体" w:hAnsi="华文楷体" w:eastAsia="华文楷体" w:cs="华文楷体"/>
          <w:sz w:val="32"/>
          <w:szCs w:val="32"/>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一</w:t>
      </w:r>
      <w:r>
        <w:rPr>
          <w:rFonts w:hint="eastAsia" w:ascii="华文楷体" w:hAnsi="华文楷体" w:eastAsia="华文楷体" w:cs="华文楷体"/>
          <w:sz w:val="32"/>
          <w:szCs w:val="32"/>
        </w:rPr>
        <w:t>）履行设备安全管理</w:t>
      </w:r>
      <w:r>
        <w:rPr>
          <w:rFonts w:hint="eastAsia" w:ascii="华文楷体" w:hAnsi="华文楷体" w:eastAsia="华文楷体" w:cs="华文楷体"/>
          <w:sz w:val="32"/>
          <w:szCs w:val="32"/>
          <w:lang w:eastAsia="zh-CN"/>
        </w:rPr>
        <w:t>的法定责任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设备产权单位</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落实建筑起重机械的</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管理法定责任</w:t>
      </w:r>
      <w:r>
        <w:rPr>
          <w:rFonts w:hint="eastAsia" w:ascii="仿宋_GB2312" w:hAnsi="仿宋_GB2312" w:eastAsia="仿宋_GB2312" w:cs="仿宋_GB2312"/>
          <w:sz w:val="32"/>
          <w:szCs w:val="32"/>
        </w:rPr>
        <w:t>，为设备配备齐全有效的保险、</w:t>
      </w:r>
      <w:r>
        <w:rPr>
          <w:rFonts w:hint="eastAsia" w:ascii="仿宋_GB2312" w:hAnsi="仿宋_GB2312" w:eastAsia="仿宋_GB2312" w:cs="仿宋_GB2312"/>
          <w:sz w:val="32"/>
          <w:szCs w:val="32"/>
          <w:lang w:eastAsia="zh-CN"/>
        </w:rPr>
        <w:t>限制、</w:t>
      </w:r>
      <w:r>
        <w:rPr>
          <w:rFonts w:hint="eastAsia" w:ascii="仿宋_GB2312" w:hAnsi="仿宋_GB2312" w:eastAsia="仿宋_GB2312" w:cs="仿宋_GB2312"/>
          <w:sz w:val="32"/>
          <w:szCs w:val="32"/>
        </w:rPr>
        <w:t>限位装置，确保设备安全性能符合国家、行业及本市标准规范的要求。</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组织专业技术人员按照安全技术标准及有关要求，每月至少对设备的完好状况进行一次全面的检查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确保设备状况完好。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华文楷体" w:hAnsi="华文楷体" w:eastAsia="华文楷体" w:cs="华文楷体"/>
          <w:sz w:val="32"/>
          <w:szCs w:val="32"/>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二</w:t>
      </w:r>
      <w:r>
        <w:rPr>
          <w:rFonts w:hint="eastAsia" w:ascii="华文楷体" w:hAnsi="华文楷体" w:eastAsia="华文楷体" w:cs="华文楷体"/>
          <w:sz w:val="32"/>
          <w:szCs w:val="32"/>
        </w:rPr>
        <w:t>）加强建筑起重机械司机管理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设备产权单位招用司机前，</w:t>
      </w:r>
      <w:r>
        <w:rPr>
          <w:rFonts w:hint="eastAsia" w:ascii="仿宋_GB2312" w:hAnsi="仿宋_GB2312" w:eastAsia="仿宋_GB2312" w:cs="仿宋_GB2312"/>
          <w:sz w:val="32"/>
          <w:szCs w:val="32"/>
          <w:lang w:eastAsia="zh-CN"/>
        </w:rPr>
        <w:t>应当通过综合管理系统</w:t>
      </w:r>
      <w:r>
        <w:rPr>
          <w:rFonts w:hint="eastAsia" w:ascii="仿宋_GB2312" w:hAnsi="仿宋_GB2312" w:eastAsia="仿宋_GB2312" w:cs="仿宋_GB2312"/>
          <w:sz w:val="32"/>
          <w:szCs w:val="32"/>
        </w:rPr>
        <w:t>核实</w:t>
      </w:r>
      <w:r>
        <w:rPr>
          <w:rFonts w:hint="eastAsia" w:ascii="仿宋_GB2312" w:hAnsi="仿宋_GB2312" w:eastAsia="仿宋_GB2312" w:cs="仿宋_GB2312"/>
          <w:sz w:val="32"/>
          <w:szCs w:val="32"/>
          <w:lang w:eastAsia="zh-CN"/>
        </w:rPr>
        <w:t>特种作业操作资格证书</w:t>
      </w:r>
      <w:r>
        <w:rPr>
          <w:rFonts w:hint="eastAsia" w:ascii="仿宋_GB2312" w:hAnsi="仿宋_GB2312" w:eastAsia="仿宋_GB2312" w:cs="仿宋_GB2312"/>
          <w:sz w:val="32"/>
          <w:szCs w:val="32"/>
        </w:rPr>
        <w:t>是否真实有效；招用外埠取证</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司机</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eastAsia="zh-CN"/>
        </w:rPr>
        <w:t>特种作业操作资格证书应当</w:t>
      </w:r>
      <w:r>
        <w:rPr>
          <w:rFonts w:hint="eastAsia" w:ascii="仿宋_GB2312" w:hAnsi="仿宋_GB2312" w:eastAsia="仿宋_GB2312" w:cs="仿宋_GB2312"/>
          <w:sz w:val="32"/>
          <w:szCs w:val="32"/>
        </w:rPr>
        <w:t>核对录入综合管理系统。要加强对司机的安全教育，建立对司机的奖惩机制，发现</w:t>
      </w:r>
      <w:r>
        <w:rPr>
          <w:rFonts w:hint="eastAsia" w:ascii="仿宋_GB2312" w:hAnsi="仿宋_GB2312" w:eastAsia="仿宋_GB2312" w:cs="仿宋_GB2312"/>
          <w:sz w:val="32"/>
          <w:szCs w:val="32"/>
          <w:lang w:eastAsia="zh-CN"/>
        </w:rPr>
        <w:t>其严重违反安全操作规程、</w:t>
      </w:r>
      <w:r>
        <w:rPr>
          <w:rFonts w:hint="eastAsia" w:ascii="仿宋_GB2312" w:hAnsi="仿宋_GB2312" w:eastAsia="仿宋_GB2312" w:cs="仿宋_GB2312"/>
          <w:sz w:val="32"/>
          <w:szCs w:val="32"/>
        </w:rPr>
        <w:t>私自调整安全装置等严重违反安全操作</w:t>
      </w:r>
      <w:r>
        <w:rPr>
          <w:rFonts w:hint="eastAsia" w:ascii="仿宋_GB2312" w:hAnsi="仿宋_GB2312" w:eastAsia="仿宋_GB2312" w:cs="仿宋_GB2312"/>
          <w:sz w:val="32"/>
          <w:szCs w:val="32"/>
          <w:lang w:eastAsia="zh-CN"/>
        </w:rPr>
        <w:t>规程</w:t>
      </w:r>
      <w:r>
        <w:rPr>
          <w:rFonts w:hint="eastAsia" w:ascii="仿宋_GB2312" w:hAnsi="仿宋_GB2312" w:eastAsia="仿宋_GB2312" w:cs="仿宋_GB2312"/>
          <w:sz w:val="32"/>
          <w:szCs w:val="32"/>
        </w:rPr>
        <w:t>的行为，应当予以严厉惩戒。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三</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加强企业安全生产管理体系建设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设备产权单位应当</w:t>
      </w:r>
      <w:r>
        <w:rPr>
          <w:rFonts w:hint="eastAsia" w:ascii="仿宋_GB2312" w:hAnsi="仿宋_GB2312" w:eastAsia="仿宋_GB2312" w:cs="仿宋_GB2312"/>
          <w:sz w:val="32"/>
          <w:szCs w:val="32"/>
          <w:lang w:eastAsia="zh-CN"/>
        </w:rPr>
        <w:t>加强企业安全生产管理体系建设，健全安全生产责任制度和各项安全生产规章制度，配备必要的机械设备管理人员、</w:t>
      </w:r>
      <w:r>
        <w:rPr>
          <w:rFonts w:hint="eastAsia" w:ascii="仿宋_GB2312" w:hAnsi="仿宋_GB2312" w:eastAsia="仿宋_GB2312" w:cs="仿宋_GB2312"/>
          <w:sz w:val="32"/>
          <w:szCs w:val="32"/>
        </w:rPr>
        <w:t>设备定期检查人员和日常维修保养人员</w:t>
      </w:r>
      <w:r>
        <w:rPr>
          <w:rFonts w:hint="eastAsia" w:ascii="仿宋_GB2312" w:hAnsi="仿宋_GB2312" w:eastAsia="仿宋_GB2312" w:cs="仿宋_GB2312"/>
          <w:sz w:val="32"/>
          <w:szCs w:val="32"/>
          <w:lang w:eastAsia="zh-CN"/>
        </w:rPr>
        <w:t>，建立完整的设备安全技术档案。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重点管控建筑起重机械安装拆卸环节的风险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lang w:eastAsia="zh-CN"/>
        </w:rPr>
        <w:t>（一）强化塔式起重机基础施工环节的安全管理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1.施工总承包单位应当根据地质勘查报告确认施工现场的地基承载能力，当施工现场无法满足塔式起重机说明书对基础的要求时，应当另行设计基础。施工总承包单位应当组织相关单位编制基础施工方案，并入</w:t>
      </w:r>
      <w:r>
        <w:rPr>
          <w:rFonts w:hint="eastAsia" w:ascii="仿宋_GB2312" w:hAnsi="仿宋_GB2312" w:eastAsia="仿宋_GB2312" w:cs="仿宋_GB2312"/>
          <w:sz w:val="32"/>
          <w:szCs w:val="32"/>
          <w:lang w:eastAsia="zh-CN"/>
        </w:rPr>
        <w:t>设备拆装</w:t>
      </w:r>
      <w:r>
        <w:rPr>
          <w:rFonts w:hint="eastAsia" w:ascii="仿宋_GB2312" w:hAnsi="仿宋_GB2312" w:eastAsia="仿宋_GB2312" w:cs="仿宋_GB2312"/>
          <w:sz w:val="32"/>
          <w:szCs w:val="32"/>
        </w:rPr>
        <w:t>专项施工方案</w:t>
      </w:r>
      <w:r>
        <w:rPr>
          <w:rFonts w:hint="eastAsia" w:ascii="仿宋_GB2312" w:hAnsi="仿宋_GB2312" w:eastAsia="仿宋_GB2312" w:cs="仿宋_GB2312"/>
          <w:sz w:val="32"/>
          <w:szCs w:val="32"/>
          <w:lang w:eastAsia="zh-CN"/>
        </w:rPr>
        <w:t>，</w:t>
      </w:r>
      <w:r>
        <w:rPr>
          <w:rFonts w:hint="eastAsia" w:ascii="仿宋_GB2312" w:eastAsia="仿宋_GB2312"/>
          <w:sz w:val="32"/>
          <w:szCs w:val="32"/>
        </w:rPr>
        <w:t>按照危大工程安全管理有关规定履行审核、审查和专家论证等程序。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2.施工总承包单位应当按照设备拆装专项施工方案，组织实施塔式起重机基础施工并进行验收，验收不合格的，不得安装塔式起重机。基础验收应当填写</w:t>
      </w:r>
      <w:r>
        <w:rPr>
          <w:rFonts w:hint="eastAsia" w:ascii="仿宋_GB2312" w:hAnsi="仿宋_GB2312" w:eastAsia="仿宋_GB2312" w:cs="仿宋_GB2312"/>
          <w:sz w:val="32"/>
          <w:szCs w:val="32"/>
          <w:lang w:eastAsia="zh-CN"/>
        </w:rPr>
        <w:t>《建筑工程施工现场安全资料管理规程》（</w:t>
      </w:r>
      <w:r>
        <w:rPr>
          <w:rFonts w:hint="eastAsia" w:ascii="仿宋_GB2312" w:hAnsi="仿宋_GB2312" w:eastAsia="仿宋_GB2312" w:cs="仿宋_GB2312"/>
          <w:sz w:val="32"/>
          <w:szCs w:val="32"/>
          <w:lang w:val="en-US" w:eastAsia="zh-CN"/>
        </w:rPr>
        <w:t>DB11/383</w:t>
      </w:r>
      <w:r>
        <w:rPr>
          <w:rFonts w:hint="eastAsia" w:ascii="仿宋_GB2312" w:hAnsi="仿宋_GB2312" w:eastAsia="仿宋_GB2312" w:cs="仿宋_GB2312"/>
          <w:sz w:val="32"/>
          <w:szCs w:val="32"/>
          <w:lang w:eastAsia="zh-CN"/>
        </w:rPr>
        <w:t>）中《塔式起重机基础验收记录》（表</w:t>
      </w:r>
      <w:r>
        <w:rPr>
          <w:rFonts w:hint="eastAsia" w:ascii="仿宋_GB2312" w:hAnsi="仿宋_GB2312" w:eastAsia="仿宋_GB2312" w:cs="仿宋_GB2312"/>
          <w:sz w:val="32"/>
          <w:szCs w:val="32"/>
          <w:lang w:val="en-US" w:eastAsia="zh-CN"/>
        </w:rPr>
        <w:t>AQ-C8-1-2（1）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，留存隐蔽工程验收记录、基础混凝土强度报告等相关资料。基础使用的预埋件，应当要求设备产权单位提供相关合格证明。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ascii="华文楷体" w:hAnsi="华文楷体" w:eastAsia="华文楷体" w:cs="华文楷体"/>
          <w:sz w:val="32"/>
          <w:szCs w:val="32"/>
        </w:rPr>
      </w:pPr>
      <w:r>
        <w:rPr>
          <w:rFonts w:hint="eastAsia" w:ascii="华文楷体" w:hAnsi="华文楷体" w:eastAsia="华文楷体" w:cs="华文楷体"/>
          <w:sz w:val="32"/>
          <w:szCs w:val="32"/>
          <w:lang w:eastAsia="zh-CN"/>
        </w:rPr>
        <w:t>（二）</w:t>
      </w:r>
      <w:r>
        <w:rPr>
          <w:rFonts w:hint="eastAsia" w:ascii="华文楷体" w:hAnsi="华文楷体" w:eastAsia="华文楷体" w:cs="华文楷体"/>
          <w:sz w:val="32"/>
          <w:szCs w:val="32"/>
        </w:rPr>
        <w:t>加强</w:t>
      </w:r>
      <w:r>
        <w:rPr>
          <w:rFonts w:hint="eastAsia" w:ascii="华文楷体" w:hAnsi="华文楷体" w:eastAsia="华文楷体" w:cs="华文楷体"/>
          <w:sz w:val="32"/>
          <w:szCs w:val="32"/>
          <w:lang w:eastAsia="zh-CN"/>
        </w:rPr>
        <w:t>塔式起重机</w:t>
      </w:r>
      <w:r>
        <w:rPr>
          <w:rFonts w:hint="eastAsia" w:ascii="华文楷体" w:hAnsi="华文楷体" w:eastAsia="华文楷体" w:cs="华文楷体"/>
          <w:sz w:val="32"/>
          <w:szCs w:val="32"/>
        </w:rPr>
        <w:t>顶升、附着环节的安全管理</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塔式起重机的顶升、附着</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具有起重设备安装工程专业承包资质的单位</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设备拆装单位应当</w:t>
      </w:r>
      <w:r>
        <w:rPr>
          <w:rFonts w:hint="eastAsia" w:ascii="仿宋_GB2312" w:hAnsi="仿宋_GB2312" w:eastAsia="仿宋_GB2312" w:cs="仿宋_GB2312"/>
          <w:sz w:val="32"/>
          <w:szCs w:val="32"/>
        </w:rPr>
        <w:t>严格按照专项施工方案组织</w:t>
      </w:r>
      <w:r>
        <w:rPr>
          <w:rFonts w:hint="eastAsia" w:ascii="仿宋_GB2312" w:hAnsi="仿宋_GB2312" w:eastAsia="仿宋_GB2312" w:cs="仿宋_GB2312"/>
          <w:sz w:val="32"/>
          <w:szCs w:val="32"/>
          <w:lang w:eastAsia="zh-CN"/>
        </w:rPr>
        <w:t>顶升或附着</w:t>
      </w:r>
      <w:r>
        <w:rPr>
          <w:rFonts w:hint="eastAsia" w:ascii="仿宋_GB2312" w:hAnsi="仿宋_GB2312" w:eastAsia="仿宋_GB2312" w:cs="仿宋_GB2312"/>
          <w:sz w:val="32"/>
          <w:szCs w:val="32"/>
        </w:rPr>
        <w:t>，由具有特种作业操作资格证书的安装拆卸工进行作业。作业前，</w:t>
      </w:r>
      <w:r>
        <w:rPr>
          <w:rFonts w:hint="eastAsia" w:ascii="仿宋_GB2312" w:hAnsi="仿宋_GB2312" w:eastAsia="仿宋_GB2312" w:cs="仿宋_GB2312"/>
          <w:sz w:val="32"/>
          <w:szCs w:val="32"/>
          <w:lang w:eastAsia="zh-CN"/>
        </w:rPr>
        <w:t>设备拆装</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按照安全技术标准及安装使用说明书等检查附着装置及现场施工条件，对安装拆卸工进行安全技术交底，作业完成后，施工总承包单位按规定组织验收，必要时，可委托第三方检测单位进行验收检验。</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综合管理系统将设置</w:t>
      </w:r>
      <w:r>
        <w:rPr>
          <w:rFonts w:hint="eastAsia" w:ascii="仿宋_GB2312" w:hAnsi="仿宋_GB2312" w:eastAsia="仿宋_GB2312" w:cs="仿宋_GB2312"/>
          <w:sz w:val="32"/>
          <w:szCs w:val="32"/>
          <w:lang w:eastAsia="zh-CN"/>
        </w:rPr>
        <w:t>塔式起重机</w:t>
      </w:r>
      <w:r>
        <w:rPr>
          <w:rFonts w:hint="eastAsia" w:ascii="仿宋_GB2312" w:hAnsi="仿宋_GB2312" w:eastAsia="仿宋_GB2312" w:cs="仿宋_GB2312"/>
          <w:sz w:val="32"/>
          <w:szCs w:val="32"/>
        </w:rPr>
        <w:t>顶升、附着告知环节，设备每次顶升和每道附着</w:t>
      </w:r>
      <w:r>
        <w:rPr>
          <w:rFonts w:hint="eastAsia" w:ascii="仿宋_GB2312" w:hAnsi="仿宋_GB2312" w:eastAsia="仿宋_GB2312" w:cs="仿宋_GB2312"/>
          <w:sz w:val="32"/>
          <w:szCs w:val="32"/>
          <w:lang w:val="en-US" w:eastAsia="zh-CN"/>
        </w:rPr>
        <w:t>2个工作日前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设备拆装单位应当</w:t>
      </w:r>
      <w:r>
        <w:rPr>
          <w:rFonts w:hint="eastAsia" w:ascii="仿宋_GB2312" w:hAnsi="仿宋_GB2312" w:eastAsia="仿宋_GB2312" w:cs="仿宋_GB2312"/>
          <w:sz w:val="32"/>
          <w:szCs w:val="32"/>
        </w:rPr>
        <w:t>在综合管理系统添加设备拆装单位、安装拆卸工、顶升附着日期等信息</w:t>
      </w:r>
      <w:r>
        <w:rPr>
          <w:rFonts w:hint="eastAsia" w:ascii="仿宋_GB2312" w:hAnsi="仿宋_GB2312" w:eastAsia="仿宋_GB2312" w:cs="仿宋_GB2312"/>
          <w:sz w:val="32"/>
          <w:szCs w:val="32"/>
          <w:lang w:eastAsia="zh-CN"/>
        </w:rPr>
        <w:t>。顶升、附着验收后</w:t>
      </w:r>
      <w:r>
        <w:rPr>
          <w:rFonts w:hint="eastAsia" w:ascii="仿宋_GB2312" w:hAnsi="仿宋_GB2312" w:eastAsia="仿宋_GB2312" w:cs="仿宋_GB2312"/>
          <w:sz w:val="32"/>
          <w:szCs w:val="32"/>
          <w:lang w:val="en-US" w:eastAsia="zh-CN"/>
        </w:rPr>
        <w:t>3个工作日内</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上传验收记录。现场从事顶升、附着的安装拆卸工应当与综合管理系统设备顶升、附着告知中添加的安装拆卸工一致。</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塔式起重机附着装置（附着框和附着杆）的设置和塔机自由端高度等应当符合使用说明书的要求。当附着杆长度、附着间距等不满足使用说明书要求时，</w:t>
      </w:r>
      <w:r>
        <w:rPr>
          <w:rFonts w:hint="eastAsia" w:ascii="仿宋_GB2312" w:eastAsia="仿宋_GB2312"/>
          <w:sz w:val="32"/>
          <w:szCs w:val="32"/>
          <w:lang w:eastAsia="zh-CN"/>
        </w:rPr>
        <w:t>应当</w:t>
      </w:r>
      <w:r>
        <w:rPr>
          <w:rFonts w:hint="eastAsia" w:ascii="仿宋_GB2312" w:eastAsia="仿宋_GB2312"/>
          <w:sz w:val="32"/>
          <w:szCs w:val="32"/>
        </w:rPr>
        <w:t>进行设计计算、绘制附着装置结构图并编写相关说明，</w:t>
      </w:r>
      <w:r>
        <w:rPr>
          <w:rFonts w:hint="eastAsia" w:ascii="仿宋_GB2312" w:eastAsia="仿宋_GB2312"/>
          <w:sz w:val="32"/>
          <w:szCs w:val="32"/>
          <w:lang w:eastAsia="zh-CN"/>
        </w:rPr>
        <w:t>并入</w:t>
      </w:r>
      <w:r>
        <w:rPr>
          <w:rFonts w:hint="eastAsia" w:ascii="仿宋_GB2312" w:eastAsia="仿宋_GB2312"/>
          <w:sz w:val="32"/>
          <w:szCs w:val="32"/>
        </w:rPr>
        <w:t>设备拆装专项施工方案，按照危大工程安全管理有关规定履行审核、审查和专家论证等程序。</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sz w:val="32"/>
          <w:szCs w:val="32"/>
        </w:rPr>
        <w:t>施工总承包单位应当</w:t>
      </w:r>
      <w:r>
        <w:rPr>
          <w:rFonts w:hint="eastAsia" w:ascii="仿宋_GB2312" w:eastAsia="仿宋_GB2312"/>
          <w:sz w:val="32"/>
          <w:szCs w:val="32"/>
          <w:lang w:eastAsia="zh-CN"/>
        </w:rPr>
        <w:t>委托有资质的设计单位</w:t>
      </w:r>
      <w:r>
        <w:rPr>
          <w:rFonts w:hint="eastAsia" w:ascii="仿宋_GB2312" w:eastAsia="仿宋_GB2312"/>
          <w:sz w:val="32"/>
          <w:szCs w:val="32"/>
        </w:rPr>
        <w:t>对附着杆连接处的建筑主体结构进行验算，提供并安装符合塔式起重机使用说明书要求的预埋件，确保设备安全和建筑结构安全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（三）坚决杜绝设备拆装环节市场行为违法违规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设备拆装单位</w:t>
      </w:r>
      <w:r>
        <w:rPr>
          <w:rFonts w:hint="eastAsia" w:ascii="仿宋_GB2312" w:eastAsia="仿宋_GB2312"/>
          <w:sz w:val="32"/>
          <w:szCs w:val="32"/>
          <w:lang w:eastAsia="zh-CN"/>
        </w:rPr>
        <w:t>应当加强安全生产标准化管理，</w:t>
      </w:r>
      <w:r>
        <w:rPr>
          <w:rFonts w:hint="eastAsia" w:ascii="仿宋_GB2312" w:eastAsia="仿宋_GB2312"/>
          <w:sz w:val="32"/>
          <w:szCs w:val="32"/>
        </w:rPr>
        <w:t>严格</w:t>
      </w:r>
      <w:r>
        <w:rPr>
          <w:rFonts w:hint="eastAsia" w:ascii="仿宋_GB2312" w:eastAsia="仿宋_GB2312"/>
          <w:sz w:val="32"/>
          <w:szCs w:val="32"/>
          <w:lang w:eastAsia="zh-CN"/>
        </w:rPr>
        <w:t>在</w:t>
      </w:r>
      <w:r>
        <w:rPr>
          <w:rFonts w:hint="eastAsia" w:ascii="仿宋_GB2312" w:eastAsia="仿宋_GB2312"/>
          <w:sz w:val="32"/>
          <w:szCs w:val="32"/>
        </w:rPr>
        <w:t>起重设备安装工程专业承包资质许可</w:t>
      </w:r>
      <w:r>
        <w:rPr>
          <w:rFonts w:hint="eastAsia" w:ascii="仿宋_GB2312" w:eastAsia="仿宋_GB2312"/>
          <w:sz w:val="32"/>
          <w:szCs w:val="32"/>
          <w:lang w:eastAsia="zh-CN"/>
        </w:rPr>
        <w:t>范围内</w:t>
      </w:r>
      <w:r>
        <w:rPr>
          <w:rFonts w:hint="eastAsia" w:ascii="仿宋_GB2312" w:eastAsia="仿宋_GB2312"/>
          <w:sz w:val="32"/>
          <w:szCs w:val="32"/>
        </w:rPr>
        <w:t>承揽工程，严禁出租、出借资质证书，不得转包、违法分包工程，不得使用不具备</w:t>
      </w:r>
      <w:r>
        <w:rPr>
          <w:rFonts w:hint="eastAsia" w:ascii="仿宋_GB2312" w:eastAsia="仿宋_GB2312"/>
          <w:sz w:val="32"/>
          <w:szCs w:val="32"/>
          <w:lang w:eastAsia="zh-CN"/>
        </w:rPr>
        <w:t>相应</w:t>
      </w:r>
      <w:r>
        <w:rPr>
          <w:rFonts w:hint="eastAsia" w:ascii="仿宋_GB2312" w:eastAsia="仿宋_GB2312"/>
          <w:sz w:val="32"/>
          <w:szCs w:val="32"/>
        </w:rPr>
        <w:t>专业技术资格的人员。</w:t>
      </w:r>
      <w:r>
        <w:rPr>
          <w:rFonts w:hint="eastAsia" w:ascii="仿宋_GB2312" w:eastAsia="仿宋_GB2312"/>
          <w:sz w:val="32"/>
          <w:szCs w:val="32"/>
          <w:lang w:val="en-US" w:eastAsia="zh-CN"/>
        </w:rPr>
        <w:t>设备拆装单位应当</w:t>
      </w:r>
      <w:r>
        <w:rPr>
          <w:rFonts w:hint="eastAsia" w:ascii="仿宋_GB2312" w:eastAsia="仿宋_GB2312"/>
          <w:sz w:val="32"/>
          <w:szCs w:val="32"/>
        </w:rPr>
        <w:t>妥善管理公章</w:t>
      </w:r>
      <w:r>
        <w:rPr>
          <w:rFonts w:hint="eastAsia" w:ascii="仿宋_GB2312" w:eastAsia="仿宋_GB2312"/>
          <w:sz w:val="32"/>
          <w:szCs w:val="32"/>
          <w:lang w:eastAsia="zh-CN"/>
        </w:rPr>
        <w:t>或业务专用章和市住房城乡建设委网上办事大厅用户名和密码，不得出借给其他单位使用。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在</w:t>
      </w:r>
      <w:r>
        <w:rPr>
          <w:rFonts w:hint="eastAsia" w:ascii="仿宋_GB2312" w:hAnsi="仿宋_GB2312" w:eastAsia="仿宋_GB2312" w:cs="仿宋_GB2312"/>
          <w:sz w:val="32"/>
          <w:szCs w:val="32"/>
          <w:lang w:eastAsia="zh-CN"/>
        </w:rPr>
        <w:t>综合管理系统</w:t>
      </w:r>
      <w:r>
        <w:rPr>
          <w:rFonts w:hint="eastAsia" w:ascii="仿宋_GB2312" w:hAnsi="仿宋_GB2312" w:eastAsia="仿宋_GB2312" w:cs="仿宋_GB2312"/>
          <w:sz w:val="32"/>
          <w:szCs w:val="32"/>
        </w:rPr>
        <w:t>添加安装拆卸工</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设备拆装单位应当</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与安装拆卸工签订的</w:t>
      </w:r>
      <w:r>
        <w:rPr>
          <w:rFonts w:hint="eastAsia" w:ascii="仿宋_GB2312" w:hAnsi="仿宋_GB2312" w:eastAsia="仿宋_GB2312" w:cs="仿宋_GB2312"/>
          <w:sz w:val="32"/>
          <w:szCs w:val="32"/>
          <w:lang w:eastAsia="zh-CN"/>
        </w:rPr>
        <w:t>劳动</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，并提供</w:t>
      </w:r>
      <w:r>
        <w:rPr>
          <w:rFonts w:hint="eastAsia" w:ascii="仿宋_GB2312" w:hAnsi="仿宋_GB2312" w:eastAsia="仿宋_GB2312" w:cs="仿宋_GB2312"/>
          <w:sz w:val="32"/>
          <w:szCs w:val="32"/>
        </w:rPr>
        <w:t>劳动工资</w:t>
      </w:r>
      <w:r>
        <w:rPr>
          <w:rFonts w:hint="eastAsia" w:ascii="仿宋_GB2312" w:hAnsi="仿宋_GB2312" w:eastAsia="仿宋_GB2312" w:cs="仿宋_GB2312"/>
          <w:sz w:val="32"/>
          <w:szCs w:val="32"/>
          <w:lang w:eastAsia="zh-CN"/>
        </w:rPr>
        <w:t>证明、或者</w:t>
      </w:r>
      <w:r>
        <w:rPr>
          <w:rFonts w:hint="eastAsia" w:ascii="仿宋_GB2312" w:hAnsi="仿宋_GB2312" w:eastAsia="仿宋_GB2312" w:cs="仿宋_GB2312"/>
          <w:sz w:val="32"/>
          <w:szCs w:val="32"/>
        </w:rPr>
        <w:t>社会养老保险关系证明</w:t>
      </w:r>
      <w:r>
        <w:rPr>
          <w:rFonts w:hint="eastAsia" w:ascii="仿宋_GB2312" w:hAnsi="仿宋_GB2312" w:eastAsia="仿宋_GB2312" w:cs="仿宋_GB2312"/>
          <w:sz w:val="32"/>
          <w:szCs w:val="32"/>
          <w:lang w:eastAsia="zh-CN"/>
        </w:rPr>
        <w:t>、或者其他能够证明企业与安装拆卸工存在聘用关系的材料。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四、严格落实工程监理单位建筑起重机械的安全监理责任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工程监理单位</w:t>
      </w:r>
      <w:r>
        <w:rPr>
          <w:rFonts w:hint="eastAsia" w:ascii="仿宋_GB2312" w:hAnsi="仿宋_GB2312" w:eastAsia="仿宋_GB2312" w:cs="仿宋_GB2312"/>
          <w:sz w:val="32"/>
          <w:szCs w:val="32"/>
        </w:rPr>
        <w:t>要严格</w:t>
      </w:r>
      <w:r>
        <w:rPr>
          <w:rFonts w:hint="eastAsia" w:ascii="仿宋_GB2312" w:hAnsi="仿宋_GB2312" w:eastAsia="仿宋_GB2312" w:cs="仿宋_GB2312"/>
          <w:sz w:val="32"/>
          <w:szCs w:val="32"/>
          <w:lang w:eastAsia="zh-CN"/>
        </w:rPr>
        <w:t>落实建筑起重机械的</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监理责任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重点加强对设备产权单位、设备拆装单位和特种作业操作人员资质资格的审核，严格审查建筑起重机械安装拆卸和起重吊装危大工程专项施工方案，</w:t>
      </w:r>
      <w:r>
        <w:rPr>
          <w:rFonts w:hint="eastAsia" w:ascii="仿宋_GB2312" w:hAnsi="仿宋_GB2312" w:eastAsia="仿宋_GB2312" w:cs="仿宋_GB2312"/>
          <w:sz w:val="32"/>
          <w:szCs w:val="32"/>
        </w:rPr>
        <w:t>对危大工程施工实施专项巡视检查</w:t>
      </w:r>
      <w:r>
        <w:rPr>
          <w:rFonts w:hint="eastAsia" w:ascii="仿宋_GB2312" w:hAnsi="仿宋_GB2312" w:eastAsia="仿宋_GB2312" w:cs="仿宋_GB2312"/>
          <w:sz w:val="32"/>
          <w:szCs w:val="32"/>
          <w:lang w:eastAsia="zh-CN"/>
        </w:rPr>
        <w:t>。要指定具有相关业务知识和能力的专业监理工程师监督检查建筑起重机械的使用情况，发现存在事故隐患的，应当责令相关单位限期整改，拒不整改的，应当及时向建设单位和</w:t>
      </w:r>
      <w:r>
        <w:rPr>
          <w:rFonts w:hint="eastAsia" w:ascii="仿宋_GB2312" w:hAnsi="仿宋_GB2312" w:eastAsia="仿宋_GB2312" w:cs="仿宋_GB2312"/>
          <w:sz w:val="32"/>
          <w:szCs w:val="32"/>
        </w:rPr>
        <w:t>工程所在地住房城乡建设主管部门</w:t>
      </w:r>
      <w:r>
        <w:rPr>
          <w:rFonts w:hint="eastAsia" w:ascii="仿宋_GB2312" w:hAnsi="仿宋_GB2312" w:eastAsia="仿宋_GB2312" w:cs="仿宋_GB2312"/>
          <w:sz w:val="32"/>
          <w:szCs w:val="32"/>
          <w:lang w:eastAsia="zh-CN"/>
        </w:rPr>
        <w:t>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、切实履行</w:t>
      </w:r>
      <w:r>
        <w:rPr>
          <w:rFonts w:hint="eastAsia" w:ascii="黑体" w:hAnsi="黑体" w:eastAsia="黑体" w:cs="黑体"/>
          <w:sz w:val="32"/>
          <w:szCs w:val="32"/>
          <w:lang w:eastAsia="zh-CN"/>
        </w:rPr>
        <w:t>市区住房城乡建设主管部门</w:t>
      </w:r>
      <w:r>
        <w:rPr>
          <w:rFonts w:hint="eastAsia" w:ascii="黑体" w:hAnsi="黑体" w:eastAsia="黑体" w:cs="黑体"/>
          <w:sz w:val="32"/>
          <w:szCs w:val="32"/>
        </w:rPr>
        <w:t>建筑起重机械</w:t>
      </w:r>
      <w:r>
        <w:rPr>
          <w:rFonts w:hint="eastAsia" w:ascii="黑体" w:hAnsi="黑体" w:eastAsia="黑体" w:cs="黑体"/>
          <w:sz w:val="32"/>
          <w:szCs w:val="32"/>
          <w:lang w:eastAsia="zh-CN"/>
        </w:rPr>
        <w:t>的</w:t>
      </w:r>
      <w:r>
        <w:rPr>
          <w:rFonts w:hint="eastAsia" w:ascii="黑体" w:hAnsi="黑体" w:eastAsia="黑体" w:cs="黑体"/>
          <w:sz w:val="32"/>
          <w:szCs w:val="32"/>
        </w:rPr>
        <w:t>安全监管责任</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outlineLvl w:val="9"/>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一</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着力加强建筑起重机械过程性监管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区住房城乡建设主管部门要</w:t>
      </w:r>
      <w:r>
        <w:rPr>
          <w:rFonts w:hint="eastAsia" w:ascii="仿宋_GB2312" w:hAnsi="仿宋_GB2312" w:eastAsia="仿宋_GB2312" w:cs="仿宋_GB2312"/>
          <w:sz w:val="32"/>
          <w:szCs w:val="32"/>
          <w:lang w:eastAsia="zh-CN"/>
        </w:rPr>
        <w:t>持续加大</w:t>
      </w:r>
      <w:r>
        <w:rPr>
          <w:rFonts w:hint="eastAsia" w:ascii="仿宋_GB2312" w:hAnsi="仿宋_GB2312" w:eastAsia="仿宋_GB2312" w:cs="仿宋_GB2312"/>
          <w:sz w:val="32"/>
          <w:szCs w:val="32"/>
        </w:rPr>
        <w:t>政府购买服务</w:t>
      </w:r>
      <w:r>
        <w:rPr>
          <w:rFonts w:hint="eastAsia" w:ascii="仿宋_GB2312" w:hAnsi="仿宋_GB2312" w:eastAsia="仿宋_GB2312" w:cs="仿宋_GB2312"/>
          <w:sz w:val="32"/>
          <w:szCs w:val="32"/>
          <w:lang w:eastAsia="zh-CN"/>
        </w:rPr>
        <w:t>力度</w:t>
      </w:r>
      <w:r>
        <w:rPr>
          <w:rFonts w:hint="eastAsia" w:ascii="仿宋_GB2312" w:hAnsi="仿宋_GB2312" w:eastAsia="仿宋_GB2312" w:cs="仿宋_GB2312"/>
          <w:sz w:val="32"/>
          <w:szCs w:val="32"/>
        </w:rPr>
        <w:t>，在建筑起重机械执法抽查中</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委托第三方检测机构对设备进行实体检查。要合理安排抽查，</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财政资金</w:t>
      </w:r>
      <w:r>
        <w:rPr>
          <w:rFonts w:hint="eastAsia" w:ascii="仿宋_GB2312" w:hAnsi="仿宋_GB2312" w:eastAsia="仿宋_GB2312" w:cs="仿宋_GB2312"/>
          <w:sz w:val="32"/>
          <w:szCs w:val="32"/>
          <w:lang w:eastAsia="zh-CN"/>
        </w:rPr>
        <w:t>使用效率和抽检覆盖率。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区住房城乡建设主管部门对执法抽查中发现的建筑起重机械相关违法违规行为，</w:t>
      </w:r>
      <w:r>
        <w:rPr>
          <w:rFonts w:hint="eastAsia" w:ascii="仿宋_GB2312" w:hAnsi="仿宋_GB2312" w:eastAsia="仿宋_GB2312" w:cs="仿宋_GB2312"/>
          <w:sz w:val="32"/>
          <w:szCs w:val="32"/>
          <w:lang w:eastAsia="zh-CN"/>
        </w:rPr>
        <w:t>要依法对</w:t>
      </w:r>
      <w:r>
        <w:rPr>
          <w:rFonts w:hint="eastAsia" w:ascii="仿宋_GB2312" w:hAnsi="仿宋_GB2312" w:eastAsia="仿宋_GB2312" w:cs="仿宋_GB2312"/>
          <w:sz w:val="32"/>
          <w:szCs w:val="32"/>
        </w:rPr>
        <w:t>未履责</w:t>
      </w:r>
      <w:r>
        <w:rPr>
          <w:rFonts w:hint="eastAsia" w:ascii="仿宋_GB2312" w:hAnsi="仿宋_GB2312" w:eastAsia="仿宋_GB2312" w:cs="仿宋_GB2312"/>
          <w:sz w:val="32"/>
          <w:szCs w:val="32"/>
          <w:lang w:eastAsia="zh-CN"/>
        </w:rPr>
        <w:t>的参建</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全面予以处罚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充分利用《北京市建筑起重机械租赁企业备案和信用评价管理办法》，对存在不良信用的设备租赁单位，提请市住房城乡建设委给予扣企业信用评价分值或信用评价直接降为无星级的处理。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3.</w:t>
      </w:r>
      <w:r>
        <w:rPr>
          <w:rFonts w:hint="eastAsia" w:ascii="仿宋_GB2312" w:hAnsi="仿宋_GB2312" w:eastAsia="仿宋_GB2312" w:cs="仿宋_GB2312"/>
          <w:sz w:val="32"/>
          <w:szCs w:val="32"/>
        </w:rPr>
        <w:t>区住房城乡建设主管部门</w:t>
      </w:r>
      <w:r>
        <w:rPr>
          <w:rFonts w:hint="eastAsia" w:ascii="仿宋_GB2312" w:hAnsi="仿宋_GB2312" w:eastAsia="仿宋_GB2312" w:cs="仿宋_GB2312"/>
          <w:sz w:val="32"/>
          <w:szCs w:val="32"/>
          <w:lang w:eastAsia="zh-CN"/>
        </w:rPr>
        <w:t>要加大对建筑起重机械安装（包括顶升、附着）和拆卸环节的现场抽查，在综合管理系统的安拆告知办理查询中确定抽查项目，并与工程项目联系确定现场抽查时间。重点抽查专项施工方案的审核、审查和专家论证情况、对安装拆卸工的安全技术交底情况、安装拆卸报审表的审核签字盖章情况、拆装单位资质和安装拆卸工资格情况、安装拆卸工与安装拆卸报审表是否一致情况、顶升附着作业前验收情况等。对抽查不符合要求的，应当依法予以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全面严厉打击建筑起重机械相关违法违规行为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1.加大建筑施工企业安全生产许可证动态监管力度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施工总承包单位、设备拆装单位</w:t>
      </w:r>
      <w:r>
        <w:rPr>
          <w:rFonts w:hint="eastAsia" w:ascii="仿宋_GB2312" w:hAnsi="仿宋_GB2312" w:eastAsia="仿宋_GB2312" w:cs="仿宋_GB2312"/>
          <w:sz w:val="32"/>
          <w:szCs w:val="32"/>
          <w:lang w:eastAsia="zh-CN"/>
        </w:rPr>
        <w:t>未按照本通知要求和有关规定履行</w:t>
      </w:r>
      <w:r>
        <w:rPr>
          <w:rFonts w:hint="eastAsia" w:ascii="仿宋_GB2312" w:hAnsi="仿宋_GB2312" w:eastAsia="仿宋_GB2312" w:cs="仿宋_GB2312"/>
          <w:sz w:val="32"/>
          <w:szCs w:val="32"/>
        </w:rPr>
        <w:t>建筑起重机械安全管理责任，</w:t>
      </w:r>
      <w:r>
        <w:rPr>
          <w:rFonts w:hint="eastAsia" w:ascii="仿宋_GB2312" w:hAnsi="仿宋_GB2312" w:eastAsia="仿宋_GB2312" w:cs="仿宋_GB2312"/>
          <w:sz w:val="32"/>
          <w:szCs w:val="32"/>
          <w:lang w:eastAsia="zh-CN"/>
        </w:rPr>
        <w:t>降低安全生产条件的</w:t>
      </w:r>
      <w:r>
        <w:rPr>
          <w:rFonts w:hint="eastAsia" w:ascii="仿宋_GB2312" w:hAnsi="仿宋_GB2312" w:eastAsia="仿宋_GB2312" w:cs="仿宋_GB2312"/>
          <w:sz w:val="32"/>
          <w:szCs w:val="32"/>
        </w:rPr>
        <w:t>，市住房城乡建设委</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《建筑施工企业安全生产许可证管理规定》《建筑施工企业安全生产许可证动态监管暂行办法》等有关规定，</w:t>
      </w:r>
      <w:r>
        <w:rPr>
          <w:rFonts w:hint="eastAsia" w:ascii="仿宋_GB2312" w:hAnsi="仿宋_GB2312" w:eastAsia="仿宋_GB2312" w:cs="仿宋_GB2312"/>
          <w:sz w:val="32"/>
          <w:szCs w:val="32"/>
          <w:lang w:eastAsia="zh-CN"/>
        </w:rPr>
        <w:t>启动</w:t>
      </w:r>
      <w:r>
        <w:rPr>
          <w:rFonts w:hint="eastAsia" w:ascii="仿宋_GB2312" w:hAnsi="仿宋_GB2312" w:eastAsia="仿宋_GB2312" w:cs="仿宋_GB2312"/>
          <w:sz w:val="32"/>
          <w:szCs w:val="32"/>
        </w:rPr>
        <w:t>对企业的安全生产条件复核</w:t>
      </w:r>
      <w:r>
        <w:rPr>
          <w:rFonts w:hint="eastAsia" w:ascii="仿宋_GB2312" w:hAnsi="仿宋_GB2312" w:eastAsia="仿宋_GB2312" w:cs="仿宋_GB2312"/>
          <w:sz w:val="32"/>
          <w:szCs w:val="32"/>
          <w:lang w:eastAsia="zh-CN"/>
        </w:rPr>
        <w:t>程序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依法给予企业暂扣安全生产许可证的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加大建筑市场相关违法行为的行政处罚力度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设备拆装单位存在超出资质许可范围承揽工程，出租、出借资质证书，转包、违法分包工程等违法行为，将依据《住房和城乡建设部关于印发建筑工程施工发包与承包违法行为认定查处管理办法的通知》进行认定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设备拆装单位超出</w:t>
      </w:r>
      <w:r>
        <w:rPr>
          <w:rFonts w:hint="eastAsia" w:ascii="仿宋_GB2312" w:hAnsi="仿宋_GB2312" w:eastAsia="仿宋_GB2312" w:cs="仿宋_GB2312"/>
          <w:sz w:val="32"/>
          <w:szCs w:val="32"/>
        </w:rPr>
        <w:t>资质</w:t>
      </w:r>
      <w:r>
        <w:rPr>
          <w:rFonts w:hint="eastAsia" w:ascii="仿宋_GB2312" w:hAnsi="仿宋_GB2312" w:eastAsia="仿宋_GB2312" w:cs="仿宋_GB2312"/>
          <w:sz w:val="32"/>
          <w:szCs w:val="32"/>
          <w:lang w:eastAsia="zh-CN"/>
        </w:rPr>
        <w:t>许可范围</w:t>
      </w:r>
      <w:r>
        <w:rPr>
          <w:rFonts w:hint="eastAsia" w:ascii="仿宋_GB2312" w:hAnsi="仿宋_GB2312" w:eastAsia="仿宋_GB2312" w:cs="仿宋_GB2312"/>
          <w:sz w:val="32"/>
          <w:szCs w:val="32"/>
        </w:rPr>
        <w:t>承揽工程的，市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区住房城乡建设主管部门按照《建设工程质量管理条例》第六十条</w:t>
      </w:r>
      <w:r>
        <w:rPr>
          <w:rFonts w:hint="eastAsia" w:ascii="仿宋_GB2312" w:hAnsi="仿宋_GB2312" w:eastAsia="仿宋_GB2312" w:cs="仿宋_GB2312"/>
          <w:sz w:val="32"/>
          <w:szCs w:val="32"/>
          <w:lang w:eastAsia="zh-CN"/>
        </w:rPr>
        <w:t>予以行政处罚，</w:t>
      </w:r>
      <w:r>
        <w:rPr>
          <w:rFonts w:hint="eastAsia" w:ascii="仿宋_GB2312" w:hAnsi="仿宋_GB2312" w:eastAsia="仿宋_GB2312" w:cs="仿宋_GB2312"/>
          <w:sz w:val="32"/>
          <w:szCs w:val="32"/>
        </w:rPr>
        <w:t>责令停止违法行为，处工程合同价款百分之二以上百分之四以下的罚款，可以责令停业整顿，降低资质等级；情节严重的，吊销资质证书；有违法所得的，予以没收。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设备拆装单位</w:t>
      </w:r>
      <w:r>
        <w:rPr>
          <w:rFonts w:hint="eastAsia" w:ascii="仿宋_GB2312" w:hAnsi="仿宋_GB2312" w:eastAsia="仿宋_GB2312" w:cs="仿宋_GB2312"/>
          <w:sz w:val="32"/>
          <w:szCs w:val="32"/>
        </w:rPr>
        <w:t>允许其他单位或者个人以本单位名义承揽工程的，市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区住房城乡建设主管部门按照《建设工程质量管理条例》第六十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予以行政处罚，</w:t>
      </w:r>
      <w:r>
        <w:rPr>
          <w:rFonts w:hint="eastAsia" w:ascii="仿宋_GB2312" w:hAnsi="仿宋_GB2312" w:eastAsia="仿宋_GB2312" w:cs="仿宋_GB2312"/>
          <w:sz w:val="32"/>
          <w:szCs w:val="32"/>
        </w:rPr>
        <w:t>责令改正，没收违法所得，处工程合同价款百分之二以上百分之四以下的罚款；可以责令停业整顿，降低资质等级；情节严重的，吊销资质证书。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设备拆装单位</w:t>
      </w:r>
      <w:r>
        <w:rPr>
          <w:rFonts w:hint="eastAsia" w:ascii="仿宋_GB2312" w:hAnsi="仿宋_GB2312" w:eastAsia="仿宋_GB2312" w:cs="仿宋_GB2312"/>
          <w:sz w:val="32"/>
          <w:szCs w:val="32"/>
        </w:rPr>
        <w:t>将承包的工程转包或者违法分包的，市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区住房城乡建设主管部门按照《建设工程质量管理条例》第六十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予以行政处罚，</w:t>
      </w:r>
      <w:r>
        <w:rPr>
          <w:rFonts w:hint="eastAsia" w:ascii="仿宋_GB2312" w:hAnsi="仿宋_GB2312" w:eastAsia="仿宋_GB2312" w:cs="仿宋_GB2312"/>
          <w:sz w:val="32"/>
          <w:szCs w:val="32"/>
        </w:rPr>
        <w:t>责令改正，没收违法所得，处工程合同价款百分之零点五以上百分之一以下的罚款；可以责令停业整顿，降低资质等级；情节严重的，吊销资质证书。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设备拆装单位使用不具备相应专业技术资格人员的违法行为，</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w:t>
      </w:r>
      <w:r>
        <w:rPr>
          <w:rFonts w:hint="eastAsia" w:ascii="仿宋_GB2312" w:eastAsia="仿宋_GB2312"/>
          <w:sz w:val="32"/>
          <w:szCs w:val="32"/>
        </w:rPr>
        <w:t>《北京市建设工程质量条例》第八十一条</w:t>
      </w:r>
      <w:r>
        <w:rPr>
          <w:rFonts w:hint="eastAsia" w:ascii="仿宋_GB2312" w:eastAsia="仿宋_GB2312"/>
          <w:sz w:val="32"/>
          <w:szCs w:val="32"/>
          <w:lang w:eastAsia="zh-CN"/>
        </w:rPr>
        <w:t>予以行政</w:t>
      </w:r>
      <w:r>
        <w:rPr>
          <w:rFonts w:hint="eastAsia" w:ascii="仿宋_GB2312" w:eastAsia="仿宋_GB2312"/>
          <w:sz w:val="32"/>
          <w:szCs w:val="32"/>
        </w:rPr>
        <w:t>处罚</w:t>
      </w:r>
      <w:r>
        <w:rPr>
          <w:rFonts w:hint="eastAsia" w:ascii="仿宋_GB2312" w:eastAsia="仿宋_GB2312"/>
          <w:sz w:val="32"/>
          <w:szCs w:val="32"/>
          <w:lang w:eastAsia="zh-CN"/>
        </w:rPr>
        <w:t>，</w:t>
      </w:r>
      <w:r>
        <w:rPr>
          <w:rFonts w:hint="eastAsia" w:ascii="仿宋_GB2312" w:eastAsia="仿宋_GB2312"/>
          <w:sz w:val="32"/>
          <w:szCs w:val="32"/>
        </w:rPr>
        <w:t>责令改正，处1万元以上5万元以下的罚款</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设备产权单位的司机、设备拆装单位的安装拆卸工、施工单位的信号司索工未按照规定经专门的安全作业培训并取得特种作业操作资格上岗作业的，</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w:t>
      </w:r>
      <w:r>
        <w:rPr>
          <w:rFonts w:hint="eastAsia" w:ascii="仿宋_GB2312" w:hAnsi="仿宋_GB2312" w:eastAsia="仿宋_GB2312" w:cs="仿宋_GB2312"/>
          <w:sz w:val="32"/>
          <w:szCs w:val="32"/>
          <w:lang w:eastAsia="zh-CN"/>
        </w:rPr>
        <w:t>按照《中华人民共和国安全生产法》 第九十四条予以行政处罚，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起重设备安装工程专业承包资质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单位或个人借用</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起重设备安装工程专业承包资质</w:t>
      </w:r>
      <w:r>
        <w:rPr>
          <w:rFonts w:hint="eastAsia" w:ascii="仿宋_GB2312" w:hAnsi="仿宋_GB2312" w:eastAsia="仿宋_GB2312" w:cs="仿宋_GB2312"/>
          <w:sz w:val="32"/>
          <w:szCs w:val="32"/>
          <w:lang w:eastAsia="zh-CN"/>
        </w:rPr>
        <w:t>的单位</w:t>
      </w:r>
      <w:r>
        <w:rPr>
          <w:rFonts w:hint="eastAsia" w:ascii="仿宋_GB2312" w:hAnsi="仿宋_GB2312" w:eastAsia="仿宋_GB2312" w:cs="仿宋_GB2312"/>
          <w:sz w:val="32"/>
          <w:szCs w:val="32"/>
        </w:rPr>
        <w:t>承揽工程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将依据《住房和城乡建设部关于印发建筑工程施工发包与承包违法行为认定查处管理办法的通知》认定</w:t>
      </w:r>
      <w:r>
        <w:rPr>
          <w:rFonts w:hint="eastAsia" w:ascii="仿宋_GB2312" w:hAnsi="仿宋_GB2312" w:eastAsia="仿宋_GB2312" w:cs="仿宋_GB2312"/>
          <w:sz w:val="32"/>
          <w:szCs w:val="32"/>
          <w:lang w:eastAsia="zh-CN"/>
        </w:rPr>
        <w:t>为挂靠行为，</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区住房城乡建设主管部门按照《建设工程质量管理条例》第六十条</w:t>
      </w:r>
      <w:r>
        <w:rPr>
          <w:rFonts w:hint="eastAsia" w:ascii="仿宋_GB2312" w:hAnsi="仿宋_GB2312" w:eastAsia="仿宋_GB2312" w:cs="仿宋_GB2312"/>
          <w:sz w:val="32"/>
          <w:szCs w:val="32"/>
          <w:lang w:eastAsia="zh-CN"/>
        </w:rPr>
        <w:t>予以行政处罚，</w:t>
      </w:r>
      <w:r>
        <w:rPr>
          <w:rFonts w:hint="eastAsia" w:ascii="仿宋_GB2312" w:hAnsi="仿宋_GB2312" w:eastAsia="仿宋_GB2312" w:cs="仿宋_GB2312"/>
          <w:sz w:val="32"/>
          <w:szCs w:val="32"/>
        </w:rPr>
        <w:t>予以取缔，处工程合同价款百分之二以上百分之四以下的罚款；有违法所得的，予以没收。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施工总承包单位将</w:t>
      </w:r>
      <w:r>
        <w:rPr>
          <w:rFonts w:hint="eastAsia" w:ascii="仿宋_GB2312" w:hAnsi="仿宋_GB2312" w:eastAsia="仿宋_GB2312" w:cs="仿宋_GB2312"/>
          <w:sz w:val="32"/>
          <w:szCs w:val="32"/>
          <w:lang w:eastAsia="zh-CN"/>
        </w:rPr>
        <w:t>建筑起重机械安装拆卸</w:t>
      </w:r>
      <w:r>
        <w:rPr>
          <w:rFonts w:hint="eastAsia" w:ascii="仿宋_GB2312" w:hAnsi="仿宋_GB2312" w:eastAsia="仿宋_GB2312" w:cs="仿宋_GB2312"/>
          <w:sz w:val="32"/>
          <w:szCs w:val="32"/>
        </w:rPr>
        <w:t>工程分包给</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起重设备安装工程专业承包资质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或具有</w:t>
      </w:r>
      <w:r>
        <w:rPr>
          <w:rFonts w:hint="eastAsia" w:ascii="仿宋_GB2312" w:hAnsi="仿宋_GB2312" w:eastAsia="仿宋_GB2312" w:cs="仿宋_GB2312"/>
          <w:sz w:val="32"/>
          <w:szCs w:val="32"/>
        </w:rPr>
        <w:t>起重设备安装工程专业承包资质</w:t>
      </w:r>
      <w:r>
        <w:rPr>
          <w:rFonts w:hint="eastAsia" w:ascii="仿宋_GB2312" w:hAnsi="仿宋_GB2312" w:eastAsia="仿宋_GB2312" w:cs="仿宋_GB2312"/>
          <w:sz w:val="32"/>
          <w:szCs w:val="32"/>
          <w:lang w:eastAsia="zh-CN"/>
        </w:rPr>
        <w:t>但超出其资质许可范围的单位，</w:t>
      </w:r>
      <w:r>
        <w:rPr>
          <w:rFonts w:hint="eastAsia" w:ascii="仿宋_GB2312" w:hAnsi="仿宋_GB2312" w:eastAsia="仿宋_GB2312" w:cs="仿宋_GB2312"/>
          <w:sz w:val="32"/>
          <w:szCs w:val="32"/>
        </w:rPr>
        <w:t>将依据《住房和城乡建设部关于印发建筑工程施工发包与承包违法行为认定查处管理办法的通知》认定</w:t>
      </w:r>
      <w:r>
        <w:rPr>
          <w:rFonts w:hint="eastAsia" w:ascii="仿宋_GB2312" w:hAnsi="仿宋_GB2312" w:eastAsia="仿宋_GB2312" w:cs="仿宋_GB2312"/>
          <w:sz w:val="32"/>
          <w:szCs w:val="32"/>
          <w:lang w:eastAsia="zh-CN"/>
        </w:rPr>
        <w:t>为违法分包行为，</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区住房城乡建设主管部门按照《建设工程质量管理条例》第六十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予以行政处罚，</w:t>
      </w:r>
      <w:r>
        <w:rPr>
          <w:rFonts w:hint="eastAsia" w:ascii="仿宋_GB2312" w:hAnsi="仿宋_GB2312" w:eastAsia="仿宋_GB2312" w:cs="仿宋_GB2312"/>
          <w:sz w:val="32"/>
          <w:szCs w:val="32"/>
        </w:rPr>
        <w:t>责令改正，没收违法所得，处工程合同价款百分之零点五以上百分之一以下的罚款；可以责令停业整顿，降低资质等级；情节严重的，吊销资质证书。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3.加大危大工程违法违规行为的行政处罚力度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（包括施工总承包单位和具有专业承包资质的分包单位，以下相同）未按照《危险性较大的分部分项工程安全管理规定》编制或审核建筑起重机械安装拆卸或起重吊装危大工程专项施工方案，</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w:t>
      </w:r>
      <w:r>
        <w:rPr>
          <w:rFonts w:hint="eastAsia" w:ascii="仿宋_GB2312" w:hAnsi="仿宋_GB2312" w:eastAsia="仿宋_GB2312" w:cs="仿宋_GB2312"/>
          <w:sz w:val="32"/>
          <w:szCs w:val="32"/>
          <w:lang w:eastAsia="zh-CN"/>
        </w:rPr>
        <w:t>《建设工程安全生产管理条例》第六十五条、《危险性较大的分部分项工程安全管理规定》第三十二条予以行政处罚，责令限期改正;逾期未改正的，责令停业整顿，并处10万元以上30万元以下的罚款;情节严重的，降低资质等级，直至吊销资质证书;暂扣安全生产许可证30日；对直接负责的主管人员和其他直接责任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）建筑起重机械安装拆卸或起重吊装属于超过一定规模的危大工程，</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未组织专家论证、未根据专家论证报告对专项施工方案进行修改（专家论证意见为修改后通过）、或者未按照规定要求重新组织专家论证（专家论证意见为不通过），</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w:t>
      </w:r>
      <w:r>
        <w:rPr>
          <w:rFonts w:hint="eastAsia" w:ascii="仿宋_GB2312" w:hAnsi="仿宋_GB2312" w:eastAsia="仿宋_GB2312" w:cs="仿宋_GB2312"/>
          <w:sz w:val="32"/>
          <w:szCs w:val="32"/>
          <w:lang w:eastAsia="zh-CN"/>
        </w:rPr>
        <w:t>《危险性较大的分部分项工程安全管理规定》第三十四条予以行政处罚，责令限期改正，处1万元以上3万元以下的罚款，并暂扣安全生产许可证30日；对直接负责的主管人员和其他直接责任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未严格按照建筑起重机械安装拆卸或起重吊装专项施工方案组织施工，或者擅自修改专项施工方案，</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区住房城乡建设主管部门按照</w:t>
      </w:r>
      <w:r>
        <w:rPr>
          <w:rFonts w:hint="eastAsia" w:ascii="仿宋_GB2312" w:hAnsi="仿宋_GB2312" w:eastAsia="仿宋_GB2312" w:cs="仿宋_GB2312"/>
          <w:sz w:val="32"/>
          <w:szCs w:val="32"/>
          <w:lang w:eastAsia="zh-CN"/>
        </w:rPr>
        <w:t>《危险性较大的分部分项工程安全管理规定》第三十四条予以行政处罚，责令限期改正，处1万元以上3万元以下的罚款，并暂扣安全生产许可证30日；对直接负责的主管人员和其他直接责任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加大</w:t>
      </w:r>
      <w:r>
        <w:rPr>
          <w:rFonts w:hint="eastAsia" w:ascii="仿宋_GB2312" w:hAnsi="仿宋_GB2312" w:eastAsia="仿宋_GB2312" w:cs="仿宋_GB2312"/>
          <w:b/>
          <w:bCs/>
          <w:sz w:val="32"/>
          <w:szCs w:val="32"/>
        </w:rPr>
        <w:t>对设备</w:t>
      </w:r>
      <w:r>
        <w:rPr>
          <w:rFonts w:hint="eastAsia" w:ascii="仿宋_GB2312" w:hAnsi="仿宋_GB2312" w:eastAsia="仿宋_GB2312" w:cs="仿宋_GB2312"/>
          <w:b/>
          <w:bCs/>
          <w:sz w:val="32"/>
          <w:szCs w:val="32"/>
          <w:lang w:eastAsia="zh-CN"/>
        </w:rPr>
        <w:t>租赁</w:t>
      </w:r>
      <w:r>
        <w:rPr>
          <w:rFonts w:hint="eastAsia" w:ascii="仿宋_GB2312" w:hAnsi="仿宋_GB2312" w:eastAsia="仿宋_GB2312" w:cs="仿宋_GB2312"/>
          <w:b/>
          <w:bCs/>
          <w:sz w:val="32"/>
          <w:szCs w:val="32"/>
        </w:rPr>
        <w:t>单位重大失信行为</w:t>
      </w:r>
      <w:r>
        <w:rPr>
          <w:rFonts w:hint="eastAsia" w:ascii="仿宋_GB2312" w:hAnsi="仿宋_GB2312" w:eastAsia="仿宋_GB2312" w:cs="仿宋_GB2312"/>
          <w:b/>
          <w:bCs/>
          <w:sz w:val="32"/>
          <w:szCs w:val="32"/>
          <w:lang w:eastAsia="zh-CN"/>
        </w:rPr>
        <w:t>的</w:t>
      </w:r>
      <w:r>
        <w:rPr>
          <w:rFonts w:hint="eastAsia" w:ascii="仿宋_GB2312" w:hAnsi="仿宋_GB2312" w:eastAsia="仿宋_GB2312" w:cs="仿宋_GB2312"/>
          <w:b/>
          <w:bCs/>
          <w:sz w:val="32"/>
          <w:szCs w:val="32"/>
        </w:rPr>
        <w:t>惩戒</w:t>
      </w:r>
      <w:r>
        <w:rPr>
          <w:rFonts w:hint="eastAsia" w:ascii="仿宋_GB2312" w:hAnsi="仿宋_GB2312" w:eastAsia="仿宋_GB2312" w:cs="仿宋_GB2312"/>
          <w:b/>
          <w:bCs/>
          <w:sz w:val="32"/>
          <w:szCs w:val="32"/>
          <w:lang w:eastAsia="zh-CN"/>
        </w:rPr>
        <w:t>力度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对设备租赁单位在办理企业备案和信用评价、设备登记编号中提供虚假资料，伪造各类检测报告，或故意伪造或使用伪造司机</w:t>
      </w:r>
      <w:r>
        <w:rPr>
          <w:rFonts w:hint="eastAsia" w:ascii="仿宋_GB2312" w:hAnsi="仿宋_GB2312" w:eastAsia="仿宋_GB2312" w:cs="仿宋_GB2312"/>
          <w:sz w:val="32"/>
          <w:szCs w:val="32"/>
          <w:lang w:eastAsia="zh-CN"/>
        </w:rPr>
        <w:t>特种作业</w:t>
      </w:r>
      <w:r>
        <w:rPr>
          <w:rFonts w:hint="eastAsia" w:ascii="仿宋_GB2312" w:hAnsi="仿宋_GB2312" w:eastAsia="仿宋_GB2312" w:cs="仿宋_GB2312"/>
          <w:sz w:val="32"/>
          <w:szCs w:val="32"/>
        </w:rPr>
        <w:t>操作</w:t>
      </w:r>
      <w:r>
        <w:rPr>
          <w:rFonts w:hint="eastAsia" w:ascii="仿宋_GB2312" w:hAnsi="仿宋_GB2312" w:eastAsia="仿宋_GB2312" w:cs="仿宋_GB2312"/>
          <w:sz w:val="32"/>
          <w:szCs w:val="32"/>
          <w:lang w:eastAsia="zh-CN"/>
        </w:rPr>
        <w:t>资格证书</w:t>
      </w:r>
      <w:r>
        <w:rPr>
          <w:rFonts w:hint="eastAsia" w:ascii="仿宋_GB2312" w:hAnsi="仿宋_GB2312" w:eastAsia="仿宋_GB2312" w:cs="仿宋_GB2312"/>
          <w:sz w:val="32"/>
          <w:szCs w:val="32"/>
        </w:rPr>
        <w:t>、身份证等重大失信行为，</w:t>
      </w:r>
      <w:r>
        <w:rPr>
          <w:rFonts w:hint="eastAsia" w:ascii="仿宋_GB2312" w:hAnsi="仿宋_GB2312" w:eastAsia="仿宋_GB2312" w:cs="仿宋_GB2312"/>
          <w:sz w:val="32"/>
          <w:szCs w:val="32"/>
          <w:lang w:eastAsia="zh-CN"/>
        </w:rPr>
        <w:t>市住房城乡建设委</w:t>
      </w:r>
      <w:r>
        <w:rPr>
          <w:rFonts w:hint="eastAsia" w:ascii="仿宋_GB2312" w:hAnsi="仿宋_GB2312" w:eastAsia="仿宋_GB2312" w:cs="仿宋_GB2312"/>
          <w:sz w:val="32"/>
          <w:szCs w:val="32"/>
        </w:rPr>
        <w:t>给予信用评价直接降为无星级</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rPr>
        <w:t>2个月的处理，期间暂停其在京对外设备出租业务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六、全面</w:t>
      </w:r>
      <w:r>
        <w:rPr>
          <w:rFonts w:hint="eastAsia" w:ascii="黑体" w:hAnsi="黑体" w:eastAsia="黑体" w:cs="黑体"/>
          <w:b w:val="0"/>
          <w:bCs w:val="0"/>
          <w:sz w:val="32"/>
          <w:szCs w:val="32"/>
        </w:rPr>
        <w:t>提升</w:t>
      </w:r>
      <w:r>
        <w:rPr>
          <w:rFonts w:hint="eastAsia" w:ascii="黑体" w:hAnsi="黑体" w:eastAsia="黑体" w:cs="黑体"/>
          <w:b w:val="0"/>
          <w:bCs w:val="0"/>
          <w:sz w:val="32"/>
          <w:szCs w:val="32"/>
          <w:lang w:eastAsia="zh-CN"/>
        </w:rPr>
        <w:t>建筑起重机械管理</w:t>
      </w:r>
      <w:r>
        <w:rPr>
          <w:rFonts w:hint="eastAsia" w:ascii="黑体" w:hAnsi="黑体" w:eastAsia="黑体" w:cs="黑体"/>
          <w:b w:val="0"/>
          <w:bCs w:val="0"/>
          <w:sz w:val="32"/>
          <w:szCs w:val="32"/>
        </w:rPr>
        <w:t>服务意识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深化“互联网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政务服务”，加快推进</w:t>
      </w:r>
      <w:r>
        <w:rPr>
          <w:rFonts w:hint="eastAsia" w:ascii="仿宋_GB2312" w:hAnsi="仿宋_GB2312" w:eastAsia="仿宋_GB2312" w:cs="仿宋_GB2312"/>
          <w:sz w:val="32"/>
          <w:szCs w:val="32"/>
          <w:lang w:eastAsia="zh-CN"/>
        </w:rPr>
        <w:t>建筑起重机械登记编号、使用登记实现</w:t>
      </w:r>
      <w:r>
        <w:rPr>
          <w:rFonts w:hint="eastAsia" w:ascii="仿宋_GB2312" w:hAnsi="仿宋_GB2312" w:eastAsia="仿宋_GB2312" w:cs="仿宋_GB2312"/>
          <w:sz w:val="32"/>
          <w:szCs w:val="32"/>
        </w:rPr>
        <w:t>网上提交、网上审核、网上打证的</w:t>
      </w:r>
      <w:r>
        <w:rPr>
          <w:rFonts w:hint="eastAsia" w:ascii="仿宋_GB2312" w:hAnsi="仿宋_GB2312" w:eastAsia="仿宋_GB2312" w:cs="仿宋_GB2312"/>
          <w:sz w:val="32"/>
          <w:szCs w:val="32"/>
          <w:lang w:eastAsia="zh-CN"/>
        </w:rPr>
        <w:t>全程</w:t>
      </w:r>
      <w:r>
        <w:rPr>
          <w:rFonts w:hint="eastAsia" w:ascii="仿宋_GB2312" w:hAnsi="仿宋_GB2312" w:eastAsia="仿宋_GB2312" w:cs="仿宋_GB2312"/>
          <w:sz w:val="32"/>
          <w:szCs w:val="32"/>
        </w:rPr>
        <w:t>网上办理</w:t>
      </w:r>
      <w:r>
        <w:rPr>
          <w:rFonts w:hint="eastAsia" w:ascii="仿宋_GB2312" w:hAnsi="仿宋_GB2312" w:eastAsia="仿宋_GB2312" w:cs="仿宋_GB2312"/>
          <w:sz w:val="32"/>
          <w:szCs w:val="32"/>
          <w:lang w:eastAsia="zh-CN"/>
        </w:rPr>
        <w:t>，进一步减轻企业负担</w:t>
      </w:r>
      <w:r>
        <w:rPr>
          <w:rFonts w:hint="eastAsia" w:ascii="仿宋_GB2312" w:hAnsi="仿宋_GB2312" w:eastAsia="仿宋_GB2312" w:cs="仿宋_GB2312"/>
          <w:sz w:val="32"/>
          <w:szCs w:val="32"/>
        </w:rPr>
        <w:t>。实施建筑施工特种作业操作人员</w:t>
      </w:r>
      <w:r>
        <w:rPr>
          <w:rFonts w:hint="eastAsia" w:ascii="仿宋_GB2312" w:hAnsi="仿宋_GB2312" w:eastAsia="仿宋_GB2312" w:cs="仿宋_GB2312"/>
          <w:sz w:val="32"/>
          <w:szCs w:val="32"/>
          <w:lang w:eastAsia="zh-CN"/>
        </w:rPr>
        <w:t>操作资格证书</w:t>
      </w:r>
      <w:r>
        <w:rPr>
          <w:rFonts w:hint="eastAsia" w:ascii="仿宋_GB2312" w:hAnsi="仿宋_GB2312" w:eastAsia="仿宋_GB2312" w:cs="仿宋_GB2312"/>
          <w:sz w:val="32"/>
          <w:szCs w:val="32"/>
        </w:rPr>
        <w:t>电子证照</w:t>
      </w:r>
      <w:r>
        <w:rPr>
          <w:rFonts w:hint="eastAsia" w:ascii="仿宋_GB2312" w:hAnsi="仿宋_GB2312" w:eastAsia="仿宋_GB2312" w:cs="仿宋_GB2312"/>
          <w:sz w:val="32"/>
          <w:szCs w:val="32"/>
          <w:lang w:eastAsia="zh-CN"/>
        </w:rPr>
        <w:t>，缩短取证周期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将建筑起重机械租赁企业半年度信用评价调整为月度信用评价，实时公示信用评价结果。</w:t>
      </w:r>
      <w:r>
        <w:rPr>
          <w:rFonts w:hint="eastAsia" w:ascii="仿宋_GB2312" w:hAnsi="仿宋_GB2312" w:eastAsia="仿宋_GB2312" w:cs="仿宋_GB2312"/>
          <w:sz w:val="32"/>
          <w:szCs w:val="32"/>
        </w:rPr>
        <w:t>充分</w:t>
      </w:r>
      <w:r>
        <w:rPr>
          <w:rFonts w:hint="eastAsia" w:ascii="仿宋_GB2312" w:hAnsi="仿宋_GB2312" w:eastAsia="仿宋_GB2312" w:cs="仿宋_GB2312"/>
          <w:sz w:val="32"/>
          <w:szCs w:val="32"/>
          <w:lang w:eastAsia="zh-CN"/>
        </w:rPr>
        <w:t>发挥行业协会作用，</w:t>
      </w:r>
      <w:r>
        <w:rPr>
          <w:rFonts w:hint="eastAsia" w:ascii="仿宋_GB2312" w:hAnsi="仿宋_GB2312" w:eastAsia="仿宋_GB2312" w:cs="仿宋_GB2312"/>
          <w:sz w:val="32"/>
          <w:szCs w:val="32"/>
        </w:rPr>
        <w:t>利用专家资源，加强对政府监督人员、企业管理人员</w:t>
      </w:r>
      <w:r>
        <w:rPr>
          <w:rFonts w:hint="eastAsia" w:ascii="仿宋_GB2312" w:hAnsi="仿宋_GB2312" w:eastAsia="仿宋_GB2312" w:cs="仿宋_GB2312"/>
          <w:sz w:val="32"/>
          <w:szCs w:val="32"/>
          <w:lang w:eastAsia="zh-CN"/>
        </w:rPr>
        <w:t>和一线作业工人</w:t>
      </w:r>
      <w:r>
        <w:rPr>
          <w:rFonts w:hint="eastAsia" w:ascii="仿宋_GB2312" w:hAnsi="仿宋_GB2312" w:eastAsia="仿宋_GB2312" w:cs="仿宋_GB2312"/>
          <w:sz w:val="32"/>
          <w:szCs w:val="32"/>
        </w:rPr>
        <w:t>的专业培训，提升其业务水平。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七、本通知所指建筑起重机械，是指在房屋建筑和市政基础设施工程施工现场安装、使用的塔式起重机和施工升降机（含物料提升机）。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八、本通知自</w:t>
      </w:r>
      <w:r>
        <w:rPr>
          <w:rFonts w:hint="eastAsia" w:ascii="仿宋_GB2312" w:hAnsi="仿宋_GB2312" w:eastAsia="仿宋_GB2312" w:cs="仿宋_GB2312"/>
          <w:sz w:val="32"/>
          <w:szCs w:val="32"/>
          <w:lang w:val="en-US" w:eastAsia="zh-CN"/>
        </w:rPr>
        <w:t>2019年7月1日起实施。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北京市住房和城乡建设委员会</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p>
    <w:sectPr>
      <w:footerReference r:id="rId3" w:type="default"/>
      <w:footerReference r:id="rId4" w:type="even"/>
      <w:pgSz w:w="11906" w:h="16838"/>
      <w:pgMar w:top="1440" w:right="1800" w:bottom="144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posOffset>4846320</wp:posOffset>
              </wp:positionH>
              <wp:positionV relativeFrom="paragraph">
                <wp:posOffset>11430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1.6pt;margin-top:0.9pt;height:144pt;width:144pt;mso-position-horizontal-relative:margin;mso-wrap-style:none;z-index:251658240;mso-width-relative:page;mso-height-relative:page;" filled="f" stroked="f" coordsize="21600,21600" o:gfxdata="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0B9Q/WAAAACgEAAA8A&#10;AAAAAAAAAQAgAAAAIgAAAGRycy9kb3ducmV2LnhtbFBLAQIUABQAAAAIAIdO4kArqOpyGQIAACEE&#10;AAAOAAAAAAAAAAEAIAAAACUBAABkcnMvZTJvRG9jLnhtbFBLBQYAAAAABgAGAFkBAACw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24B10"/>
    <w:multiLevelType w:val="singleLevel"/>
    <w:tmpl w:val="4AD24B1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71AF1"/>
    <w:rsid w:val="000679BF"/>
    <w:rsid w:val="000B31A9"/>
    <w:rsid w:val="00115ADD"/>
    <w:rsid w:val="002159DA"/>
    <w:rsid w:val="007B0014"/>
    <w:rsid w:val="008767AF"/>
    <w:rsid w:val="008F16A2"/>
    <w:rsid w:val="009B087E"/>
    <w:rsid w:val="00A0184A"/>
    <w:rsid w:val="00D359A8"/>
    <w:rsid w:val="00F36A5D"/>
    <w:rsid w:val="05264364"/>
    <w:rsid w:val="06503249"/>
    <w:rsid w:val="0C941758"/>
    <w:rsid w:val="11F1405C"/>
    <w:rsid w:val="17A356AD"/>
    <w:rsid w:val="19AB432D"/>
    <w:rsid w:val="26FF4389"/>
    <w:rsid w:val="32FF408B"/>
    <w:rsid w:val="35FF42BC"/>
    <w:rsid w:val="3E0A01EF"/>
    <w:rsid w:val="401E1D96"/>
    <w:rsid w:val="40CC797F"/>
    <w:rsid w:val="427D753F"/>
    <w:rsid w:val="46307B70"/>
    <w:rsid w:val="46535C12"/>
    <w:rsid w:val="4999447D"/>
    <w:rsid w:val="50542F65"/>
    <w:rsid w:val="537F2F85"/>
    <w:rsid w:val="5E135AD2"/>
    <w:rsid w:val="5ED6223B"/>
    <w:rsid w:val="5F6F404E"/>
    <w:rsid w:val="5F764FD7"/>
    <w:rsid w:val="5F871AF1"/>
    <w:rsid w:val="5FBC5CE4"/>
    <w:rsid w:val="60CC10E0"/>
    <w:rsid w:val="65D021C8"/>
    <w:rsid w:val="67B0020F"/>
    <w:rsid w:val="6801792A"/>
    <w:rsid w:val="6C35281F"/>
    <w:rsid w:val="6D535020"/>
    <w:rsid w:val="719D313A"/>
    <w:rsid w:val="71B67510"/>
    <w:rsid w:val="74DC59E1"/>
    <w:rsid w:val="751B70C7"/>
    <w:rsid w:val="7C3736D1"/>
    <w:rsid w:val="7E02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000000"/>
      <w:sz w:val="18"/>
      <w:szCs w:val="18"/>
      <w:u w:val="none"/>
    </w:rPr>
  </w:style>
  <w:style w:type="character" w:styleId="9">
    <w:name w:val="Emphasis"/>
    <w:basedOn w:val="6"/>
    <w:qFormat/>
    <w:uiPriority w:val="0"/>
  </w:style>
  <w:style w:type="character" w:styleId="10">
    <w:name w:val="Hyperlink"/>
    <w:basedOn w:val="6"/>
    <w:qFormat/>
    <w:uiPriority w:val="0"/>
    <w:rPr>
      <w:color w:val="000000"/>
      <w:sz w:val="18"/>
      <w:szCs w:val="18"/>
      <w:u w:val="none"/>
    </w:rPr>
  </w:style>
  <w:style w:type="paragraph" w:customStyle="1" w:styleId="11">
    <w:name w:val="纯文本1"/>
    <w:basedOn w:val="1"/>
    <w:qFormat/>
    <w:uiPriority w:val="0"/>
    <w:pPr>
      <w:suppressAutoHyphens/>
    </w:pPr>
    <w:rPr>
      <w:rFonts w:hint="eastAsia" w:ascii="宋体" w:hAnsi="宋体" w:cs="Courier New"/>
      <w:kern w:val="1"/>
      <w:szCs w:val="21"/>
    </w:rPr>
  </w:style>
  <w:style w:type="paragraph" w:customStyle="1" w:styleId="12">
    <w:name w:val="pa-3"/>
    <w:basedOn w:val="1"/>
    <w:qFormat/>
    <w:uiPriority w:val="0"/>
    <w:pPr>
      <w:widowControl/>
      <w:jc w:val="left"/>
    </w:pPr>
    <w:rPr>
      <w:rFonts w:ascii="宋体" w:hAnsi="宋体" w:cs="宋体"/>
      <w:kern w:val="0"/>
      <w:sz w:val="24"/>
    </w:rPr>
  </w:style>
  <w:style w:type="paragraph" w:styleId="13">
    <w:name w:val="List Paragraph"/>
    <w:basedOn w:val="1"/>
    <w:unhideWhenUsed/>
    <w:qFormat/>
    <w:uiPriority w:val="99"/>
    <w:pPr>
      <w:ind w:firstLine="420" w:firstLineChars="200"/>
    </w:pPr>
  </w:style>
  <w:style w:type="character" w:customStyle="1" w:styleId="14">
    <w:name w:val="info"/>
    <w:basedOn w:val="6"/>
    <w:qFormat/>
    <w:uiPriority w:val="0"/>
    <w:rPr>
      <w:sz w:val="21"/>
      <w:szCs w:val="21"/>
    </w:rPr>
  </w:style>
  <w:style w:type="character" w:customStyle="1" w:styleId="15">
    <w:name w:val="select"/>
    <w:basedOn w:val="6"/>
    <w:qFormat/>
    <w:uiPriority w:val="0"/>
    <w:rPr>
      <w:color w:val="FFFFFF"/>
      <w:shd w:val="clear" w:fill="7AC2CB"/>
    </w:rPr>
  </w:style>
  <w:style w:type="character" w:customStyle="1" w:styleId="16">
    <w:name w:val="icon"/>
    <w:basedOn w:val="6"/>
    <w:qFormat/>
    <w:uiPriority w:val="0"/>
  </w:style>
  <w:style w:type="character" w:customStyle="1" w:styleId="17">
    <w:name w:val="color1"/>
    <w:basedOn w:val="6"/>
    <w:qFormat/>
    <w:uiPriority w:val="0"/>
    <w:rPr>
      <w:shd w:val="clear" w:fill="B8B8B8"/>
    </w:rPr>
  </w:style>
  <w:style w:type="paragraph" w:customStyle="1" w:styleId="18">
    <w:name w:val="_Style 17"/>
    <w:basedOn w:val="1"/>
    <w:next w:val="1"/>
    <w:qFormat/>
    <w:uiPriority w:val="0"/>
    <w:pPr>
      <w:pBdr>
        <w:bottom w:val="single" w:color="auto" w:sz="6" w:space="1"/>
      </w:pBdr>
      <w:jc w:val="center"/>
    </w:pPr>
    <w:rPr>
      <w:rFonts w:ascii="Arial" w:eastAsia="宋体"/>
      <w:vanish/>
      <w:sz w:val="16"/>
    </w:rPr>
  </w:style>
  <w:style w:type="paragraph" w:customStyle="1" w:styleId="19">
    <w:name w:val="_Style 18"/>
    <w:basedOn w:val="1"/>
    <w:next w:val="1"/>
    <w:qFormat/>
    <w:uiPriority w:val="0"/>
    <w:pPr>
      <w:pBdr>
        <w:top w:val="single" w:color="auto" w:sz="6" w:space="1"/>
      </w:pBdr>
      <w:jc w:val="center"/>
    </w:pPr>
    <w:rPr>
      <w:rFonts w:ascii="Arial" w:eastAsia="宋体"/>
      <w:vanish/>
      <w:sz w:val="16"/>
    </w:rPr>
  </w:style>
  <w:style w:type="character" w:customStyle="1" w:styleId="20">
    <w:name w:val="bsharetext"/>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CBABB-5636-4C90-9152-2495D4123469}">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698</Words>
  <Characters>3982</Characters>
  <Lines>33</Lines>
  <Paragraphs>9</Paragraphs>
  <TotalTime>2</TotalTime>
  <ScaleCrop>false</ScaleCrop>
  <LinksUpToDate>false</LinksUpToDate>
  <CharactersWithSpaces>4671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2018-07-09T07:40:00Z</dcterms:created>
  <dc:creator>大通州帝国公民（魏巍）</dc:creator>
  <cp:lastModifiedBy>大通州帝国公民（魏巍）</cp:lastModifiedBy>
  <cp:lastPrinted>2019-03-12T08:04:00Z</cp:lastPrinted>
  <dcterms:modified xsi:type="dcterms:W3CDTF">2019-03-18T02:23:02Z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